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8BAF9D" w14:textId="77777777" w:rsidR="00664FC0" w:rsidRDefault="00664FC0" w:rsidP="00B240B6">
      <w:pPr>
        <w:pStyle w:val="Footnote"/>
      </w:pPr>
    </w:p>
    <w:p w14:paraId="29DCEBEF" w14:textId="3F98A33F" w:rsidR="00E17C61" w:rsidRDefault="00407232" w:rsidP="00E17C61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BD9EBB0" wp14:editId="594B7A1D">
                <wp:simplePos x="0" y="0"/>
                <wp:positionH relativeFrom="margin">
                  <wp:align>right</wp:align>
                </wp:positionH>
                <wp:positionV relativeFrom="paragraph">
                  <wp:posOffset>224790</wp:posOffset>
                </wp:positionV>
                <wp:extent cx="5705475" cy="0"/>
                <wp:effectExtent l="22860" t="25400" r="24765" b="22225"/>
                <wp:wrapNone/>
                <wp:docPr id="669413373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5C3245" id="Straight Connector 1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8.05pt,17.7pt" to="847.3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" strokecolor="#4a8a40" strokeweight="3pt">
                <w10:wrap anchorx="margin"/>
              </v:line>
            </w:pict>
          </mc:Fallback>
        </mc:AlternateContent>
      </w:r>
    </w:p>
    <w:p w14:paraId="1B53F7C2" w14:textId="77777777" w:rsidR="00E17C61" w:rsidRDefault="00E17C61" w:rsidP="00E17C61"/>
    <w:p w14:paraId="7F548F56" w14:textId="77777777" w:rsidR="00664FC0" w:rsidRDefault="00664FC0" w:rsidP="00E17C61"/>
    <w:p w14:paraId="6A0BC97B" w14:textId="77777777" w:rsidR="00370A99" w:rsidRDefault="00664FC0" w:rsidP="00E17C61">
      <w:pPr>
        <w:pStyle w:val="DocumentTitle"/>
        <w:jc w:val="right"/>
      </w:pPr>
      <w:bookmarkStart w:id="0" w:name="ELO_Doc_Title"/>
      <w:r w:rsidRPr="00453458">
        <w:t>Payment Method Levelisation Reconciliation</w:t>
      </w:r>
      <w:bookmarkEnd w:id="0"/>
    </w:p>
    <w:p w14:paraId="613D5B9C" w14:textId="77777777" w:rsidR="00947120" w:rsidRDefault="00947120" w:rsidP="00FC31BC">
      <w:pPr>
        <w:pStyle w:val="ScheduleSectionL2"/>
        <w:numPr>
          <w:ilvl w:val="0"/>
          <w:numId w:val="0"/>
        </w:numPr>
      </w:pPr>
    </w:p>
    <w:p w14:paraId="09F0470B" w14:textId="0FF83776" w:rsidR="00E17C61" w:rsidRDefault="00407232" w:rsidP="00FC31BC">
      <w:pPr>
        <w:pStyle w:val="ScheduleSectionL2"/>
        <w:numPr>
          <w:ilvl w:val="0"/>
          <w:numId w:val="0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339C4D" wp14:editId="3B2EDD9A">
                <wp:simplePos x="0" y="0"/>
                <wp:positionH relativeFrom="margin">
                  <wp:align>right</wp:align>
                </wp:positionH>
                <wp:positionV relativeFrom="paragraph">
                  <wp:posOffset>29845</wp:posOffset>
                </wp:positionV>
                <wp:extent cx="5705475" cy="9525"/>
                <wp:effectExtent l="22860" t="24130" r="24765" b="23495"/>
                <wp:wrapNone/>
                <wp:docPr id="17063267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952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0C84CB" id="Straight Connector 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8.05pt,2.35pt" to="847.3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" strokecolor="#4a8a40" strokeweight="3pt">
                <w10:wrap anchorx="margin"/>
              </v:line>
            </w:pict>
          </mc:Fallback>
        </mc:AlternateContent>
      </w:r>
    </w:p>
    <w:p w14:paraId="61E21C87" w14:textId="77777777" w:rsidR="00E17C61" w:rsidRDefault="00E17C61" w:rsidP="00477729">
      <w:pPr>
        <w:pStyle w:val="TitleExtras"/>
      </w:pPr>
    </w:p>
    <w:p w14:paraId="3A6D5557" w14:textId="77777777" w:rsidR="00E17C61" w:rsidRDefault="00E17C61" w:rsidP="00FC31BC">
      <w:pPr>
        <w:pStyle w:val="ScheduleSectionL2"/>
        <w:numPr>
          <w:ilvl w:val="0"/>
          <w:numId w:val="0"/>
        </w:numPr>
      </w:pPr>
      <w:bookmarkStart w:id="1" w:name="ELO_Doc_Author"/>
      <w:bookmarkEnd w:id="1"/>
    </w:p>
    <w:p w14:paraId="0F6FAC79" w14:textId="77777777" w:rsidR="00E17C61" w:rsidRDefault="00E17C61" w:rsidP="00FC31BC">
      <w:pPr>
        <w:pStyle w:val="ScheduleSectionL2"/>
        <w:numPr>
          <w:ilvl w:val="0"/>
          <w:numId w:val="0"/>
        </w:numPr>
        <w:sectPr w:rsidR="00E17C61" w:rsidSect="003F10EE">
          <w:headerReference w:type="default" r:id="rId10"/>
          <w:headerReference w:type="first" r:id="rId11"/>
          <w:footerReference w:type="first" r:id="rId1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A384478" w14:textId="77777777" w:rsidR="00637A6F" w:rsidRDefault="00637A6F">
      <w:pPr>
        <w:pStyle w:val="TOC1"/>
      </w:pPr>
    </w:p>
    <w:p w14:paraId="6BA7975E" w14:textId="77777777" w:rsidR="00637A6F" w:rsidRPr="00DE3B66" w:rsidRDefault="00370A99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r>
        <w:fldChar w:fldCharType="begin"/>
      </w:r>
      <w:r>
        <w:instrText xml:space="preserve">TOC \o "1,1" \h \z \t </w:instrText>
      </w:r>
      <w:r>
        <w:fldChar w:fldCharType="separate"/>
      </w:r>
      <w:hyperlink w:anchor="_Toc183116467" w:history="1">
        <w:r w:rsidR="00637A6F" w:rsidRPr="00570A14">
          <w:rPr>
            <w:rStyle w:val="Hyperlink"/>
            <w:noProof/>
          </w:rPr>
          <w:t>1</w:t>
        </w:r>
        <w:r w:rsidR="00637A6F" w:rsidRPr="00DE3B66"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="00637A6F" w:rsidRPr="00570A14">
          <w:rPr>
            <w:rStyle w:val="Hyperlink"/>
            <w:noProof/>
          </w:rPr>
          <w:t>Introduction</w:t>
        </w:r>
        <w:r w:rsidR="00637A6F">
          <w:rPr>
            <w:noProof/>
            <w:webHidden/>
          </w:rPr>
          <w:tab/>
        </w:r>
        <w:r w:rsidR="00637A6F">
          <w:rPr>
            <w:noProof/>
            <w:webHidden/>
          </w:rPr>
          <w:fldChar w:fldCharType="begin"/>
        </w:r>
        <w:r w:rsidR="00637A6F">
          <w:rPr>
            <w:noProof/>
            <w:webHidden/>
          </w:rPr>
          <w:instrText xml:space="preserve"> PAGEREF _Toc183116467 \h </w:instrText>
        </w:r>
        <w:r w:rsidR="00637A6F">
          <w:rPr>
            <w:noProof/>
            <w:webHidden/>
          </w:rPr>
        </w:r>
        <w:r w:rsidR="00637A6F">
          <w:rPr>
            <w:noProof/>
            <w:webHidden/>
          </w:rPr>
          <w:fldChar w:fldCharType="separate"/>
        </w:r>
        <w:r w:rsidR="00637A6F">
          <w:rPr>
            <w:noProof/>
            <w:webHidden/>
          </w:rPr>
          <w:t>4</w:t>
        </w:r>
        <w:r w:rsidR="00637A6F">
          <w:rPr>
            <w:noProof/>
            <w:webHidden/>
          </w:rPr>
          <w:fldChar w:fldCharType="end"/>
        </w:r>
      </w:hyperlink>
    </w:p>
    <w:p w14:paraId="1766E0F2" w14:textId="77777777" w:rsidR="00637A6F" w:rsidRPr="00DE3B66" w:rsidRDefault="00637A6F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183116468" w:history="1">
        <w:r w:rsidRPr="00570A14">
          <w:rPr>
            <w:rStyle w:val="Hyperlink"/>
            <w:rFonts w:cs="Arial"/>
            <w:noProof/>
          </w:rPr>
          <w:t>2</w:t>
        </w:r>
        <w:r w:rsidRPr="00DE3B66"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570A14">
          <w:rPr>
            <w:rStyle w:val="Hyperlink"/>
            <w:rFonts w:cs="Arial"/>
            <w:noProof/>
          </w:rPr>
          <w:t>Payment of PML Reconciliation Amounts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_Toc183116468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0D057B0" w14:textId="77777777" w:rsidR="00637A6F" w:rsidRPr="00DE3B66" w:rsidRDefault="00637A6F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183116469" w:history="1">
        <w:r w:rsidRPr="00570A14">
          <w:rPr>
            <w:rStyle w:val="Hyperlink"/>
            <w:rFonts w:cs="Arial"/>
            <w:noProof/>
          </w:rPr>
          <w:t>3</w:t>
        </w:r>
        <w:r w:rsidRPr="00DE3B66"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570A14">
          <w:rPr>
            <w:rStyle w:val="Hyperlink"/>
            <w:rFonts w:cs="Arial"/>
            <w:noProof/>
          </w:rPr>
          <w:t>Redistribution of PML Reconciliation Amounts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_Toc183116469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3C0E87C" w14:textId="77777777" w:rsidR="00637A6F" w:rsidRPr="00DE3B66" w:rsidRDefault="00637A6F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183116470" w:history="1">
        <w:r w:rsidRPr="00570A14">
          <w:rPr>
            <w:rStyle w:val="Hyperlink"/>
            <w:rFonts w:cs="Arial"/>
            <w:noProof/>
          </w:rPr>
          <w:t>4</w:t>
        </w:r>
        <w:r w:rsidRPr="00DE3B66"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570A14">
          <w:rPr>
            <w:rStyle w:val="Hyperlink"/>
            <w:rFonts w:cs="Arial"/>
            <w:noProof/>
          </w:rPr>
          <w:t>Data and Reporting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_Toc183116470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AA3A5F5" w14:textId="77777777" w:rsidR="00637A6F" w:rsidRPr="00DE3B66" w:rsidRDefault="00637A6F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183116471" w:history="1">
        <w:r w:rsidRPr="00570A14">
          <w:rPr>
            <w:rStyle w:val="Hyperlink"/>
            <w:rFonts w:cs="Arial"/>
            <w:noProof/>
          </w:rPr>
          <w:t>5</w:t>
        </w:r>
        <w:r w:rsidRPr="00DE3B66"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570A14">
          <w:rPr>
            <w:rStyle w:val="Hyperlink"/>
            <w:rFonts w:cs="Arial"/>
            <w:noProof/>
          </w:rPr>
          <w:t>Statements and Payments by Domestic Suppliers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_Toc183116471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322515D" w14:textId="77777777" w:rsidR="00637A6F" w:rsidRPr="00DE3B66" w:rsidRDefault="00637A6F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183116472" w:history="1">
        <w:r w:rsidRPr="00570A14">
          <w:rPr>
            <w:rStyle w:val="Hyperlink"/>
            <w:rFonts w:cs="Arial"/>
            <w:noProof/>
          </w:rPr>
          <w:t>6</w:t>
        </w:r>
        <w:r w:rsidRPr="00DE3B66"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570A14">
          <w:rPr>
            <w:rStyle w:val="Hyperlink"/>
            <w:rFonts w:cs="Arial"/>
            <w:noProof/>
          </w:rPr>
          <w:t>Failure to Pay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_Toc183116472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69840D1" w14:textId="77777777" w:rsidR="00637A6F" w:rsidRPr="00DE3B66" w:rsidRDefault="00637A6F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183116473" w:history="1">
        <w:r w:rsidRPr="00570A14">
          <w:rPr>
            <w:rStyle w:val="Hyperlink"/>
            <w:noProof/>
          </w:rPr>
          <w:t>7</w:t>
        </w:r>
        <w:r w:rsidRPr="00DE3B66"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570A14">
          <w:rPr>
            <w:rStyle w:val="Hyperlink"/>
            <w:noProof/>
          </w:rPr>
          <w:t>Disputes regarding PML Reconciliation Amounts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_Toc183116473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9FB5835" w14:textId="77777777" w:rsidR="00637A6F" w:rsidRPr="00DE3B66" w:rsidRDefault="00637A6F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183116474" w:history="1">
        <w:r w:rsidRPr="00570A14">
          <w:rPr>
            <w:rStyle w:val="Hyperlink"/>
            <w:noProof/>
          </w:rPr>
          <w:t>8</w:t>
        </w:r>
        <w:r w:rsidRPr="00DE3B66"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570A14">
          <w:rPr>
            <w:rStyle w:val="Hyperlink"/>
            <w:noProof/>
          </w:rPr>
          <w:t>Redistribution of PML Reconciliation Amounts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_Toc183116474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A73D1A0" w14:textId="77777777" w:rsidR="00637A6F" w:rsidRPr="00DE3B66" w:rsidRDefault="00637A6F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183116475" w:history="1">
        <w:r w:rsidRPr="00570A14">
          <w:rPr>
            <w:rStyle w:val="Hyperlink"/>
            <w:noProof/>
          </w:rPr>
          <w:t>9</w:t>
        </w:r>
        <w:r w:rsidRPr="00DE3B66"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570A14">
          <w:rPr>
            <w:rStyle w:val="Hyperlink"/>
            <w:noProof/>
          </w:rPr>
          <w:t>Audit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_Toc183116475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83DE84C" w14:textId="77777777" w:rsidR="00637A6F" w:rsidRPr="00DE3B66" w:rsidRDefault="00637A6F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183116476" w:history="1">
        <w:r w:rsidRPr="00570A14">
          <w:rPr>
            <w:rStyle w:val="Hyperlink"/>
            <w:noProof/>
          </w:rPr>
          <w:t>10</w:t>
        </w:r>
        <w:r w:rsidRPr="00DE3B66"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570A14">
          <w:rPr>
            <w:rStyle w:val="Hyperlink"/>
            <w:noProof/>
          </w:rPr>
          <w:t>Termination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_Toc183116476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A05B181" w14:textId="77777777" w:rsidR="00637A6F" w:rsidRPr="00DE3B66" w:rsidRDefault="00637A6F">
      <w:pPr>
        <w:pStyle w:val="TOC1"/>
        <w:rPr>
          <w:rFonts w:ascii="Aptos" w:hAnsi="Aptos"/>
          <w:noProof/>
          <w:kern w:val="2"/>
          <w:sz w:val="24"/>
          <w:lang w:val="en-GB" w:eastAsia="en-GB" w:bidi="ar-SA"/>
        </w:rPr>
      </w:pPr>
      <w:hyperlink w:anchor="_Toc183116477" w:history="1">
        <w:r w:rsidRPr="00570A14">
          <w:rPr>
            <w:rStyle w:val="Hyperlink"/>
            <w:noProof/>
          </w:rPr>
          <w:t>11</w:t>
        </w:r>
        <w:r w:rsidRPr="00DE3B66">
          <w:rPr>
            <w:rFonts w:ascii="Aptos" w:hAnsi="Aptos"/>
            <w:noProof/>
            <w:kern w:val="2"/>
            <w:sz w:val="24"/>
            <w:lang w:val="en-GB" w:eastAsia="en-GB" w:bidi="ar-SA"/>
          </w:rPr>
          <w:tab/>
        </w:r>
        <w:r w:rsidRPr="00570A14">
          <w:rPr>
            <w:rStyle w:val="Hyperlink"/>
            <w:noProof/>
          </w:rPr>
          <w:t>PML Retrospective Recalculation for April – December 2024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_Toc183116477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777927B" w14:textId="77777777" w:rsidR="00370A99" w:rsidRDefault="00370A99">
      <w:pPr>
        <w:pStyle w:val="DocumentTitle"/>
        <w:widowControl w:val="0"/>
      </w:pPr>
      <w:r>
        <w:fldChar w:fldCharType="end"/>
      </w:r>
    </w:p>
    <w:p w14:paraId="513B52D2" w14:textId="77777777" w:rsidR="00370A99" w:rsidRDefault="00370A99">
      <w:pPr>
        <w:widowControl w:val="0"/>
      </w:pPr>
      <w:r>
        <w:br w:type="page"/>
      </w:r>
    </w:p>
    <w:p w14:paraId="6BE52FD5" w14:textId="77777777" w:rsidR="00370A99" w:rsidRPr="00C36AD1" w:rsidRDefault="00370A99" w:rsidP="00C36AD1">
      <w:pPr>
        <w:pStyle w:val="ScheduleSectionL4"/>
        <w:widowControl w:val="0"/>
        <w:spacing w:after="320"/>
        <w:ind w:left="567"/>
        <w:jc w:val="center"/>
        <w:rPr>
          <w:sz w:val="24"/>
          <w:szCs w:val="24"/>
        </w:rPr>
      </w:pPr>
      <w:r w:rsidRPr="00C36AD1">
        <w:rPr>
          <w:rFonts w:eastAsia="Arial" w:cs="Arial"/>
          <w:b/>
          <w:color w:val="000000"/>
          <w:sz w:val="24"/>
          <w:szCs w:val="24"/>
        </w:rPr>
        <w:lastRenderedPageBreak/>
        <w:t>SCHEDULE 31</w:t>
      </w:r>
    </w:p>
    <w:p w14:paraId="5268EDA6" w14:textId="77777777" w:rsidR="00370A99" w:rsidRPr="00C36AD1" w:rsidRDefault="00370A99" w:rsidP="00C36AD1">
      <w:pPr>
        <w:pStyle w:val="ScheduleSectionL4"/>
        <w:widowControl w:val="0"/>
        <w:spacing w:after="320"/>
        <w:ind w:left="567"/>
        <w:jc w:val="center"/>
        <w:rPr>
          <w:sz w:val="24"/>
          <w:szCs w:val="24"/>
        </w:rPr>
      </w:pPr>
      <w:r w:rsidRPr="00C36AD1">
        <w:rPr>
          <w:rFonts w:eastAsia="Arial" w:cs="Arial"/>
          <w:b/>
          <w:color w:val="000000"/>
          <w:sz w:val="24"/>
          <w:szCs w:val="24"/>
        </w:rPr>
        <w:t xml:space="preserve">Payment Method Levelisation </w:t>
      </w:r>
      <w:r w:rsidR="009A21C5">
        <w:rPr>
          <w:rFonts w:eastAsia="Arial" w:cs="Arial"/>
          <w:b/>
          <w:color w:val="000000"/>
          <w:sz w:val="24"/>
          <w:szCs w:val="24"/>
        </w:rPr>
        <w:t>Reconciliation</w:t>
      </w:r>
    </w:p>
    <w:p w14:paraId="1E71C91B" w14:textId="6F754180" w:rsidR="00370A99" w:rsidRDefault="00370A99">
      <w:pPr>
        <w:pStyle w:val="ScheduleSectionL4"/>
        <w:widowControl w:val="0"/>
        <w:spacing w:after="320"/>
        <w:ind w:left="0"/>
        <w:jc w:val="center"/>
      </w:pPr>
      <w:r>
        <w:rPr>
          <w:rFonts w:eastAsia="Arial" w:cs="Arial"/>
          <w:color w:val="000000"/>
        </w:rPr>
        <w:t>Version: 1.</w:t>
      </w:r>
      <w:r w:rsidR="00C53295">
        <w:rPr>
          <w:rFonts w:eastAsia="Arial" w:cs="Arial"/>
          <w:color w:val="000000"/>
        </w:rPr>
        <w:t>2</w:t>
      </w:r>
      <w:r>
        <w:rPr>
          <w:rFonts w:eastAsia="Arial" w:cs="Arial"/>
          <w:color w:val="000000"/>
        </w:rPr>
        <w:t>                 </w:t>
      </w:r>
      <w:r w:rsidR="00F77EE7">
        <w:rPr>
          <w:rFonts w:eastAsia="Arial" w:cs="Arial"/>
          <w:color w:val="000000"/>
        </w:rPr>
        <w:tab/>
      </w:r>
      <w:r w:rsidR="00F77EE7">
        <w:rPr>
          <w:rFonts w:eastAsia="Arial" w:cs="Arial"/>
          <w:color w:val="000000"/>
        </w:rPr>
        <w:tab/>
      </w:r>
      <w:r>
        <w:rPr>
          <w:rFonts w:eastAsia="Arial" w:cs="Arial"/>
          <w:color w:val="000000"/>
        </w:rPr>
        <w:t xml:space="preserve">Effective Date: </w:t>
      </w:r>
      <w:r w:rsidR="00423DF3">
        <w:rPr>
          <w:rFonts w:eastAsia="Arial" w:cs="Arial"/>
          <w:color w:val="000000"/>
        </w:rPr>
        <w:t>0</w:t>
      </w:r>
      <w:r w:rsidR="00FC6966">
        <w:rPr>
          <w:rFonts w:eastAsia="Arial" w:cs="Arial"/>
          <w:color w:val="000000"/>
        </w:rPr>
        <w:t>1</w:t>
      </w:r>
      <w:r w:rsidR="00423DF3">
        <w:rPr>
          <w:rFonts w:eastAsia="Arial" w:cs="Arial"/>
          <w:color w:val="000000"/>
        </w:rPr>
        <w:t xml:space="preserve"> </w:t>
      </w:r>
      <w:r w:rsidR="00FC6966">
        <w:rPr>
          <w:rFonts w:eastAsia="Arial" w:cs="Arial"/>
          <w:color w:val="000000"/>
        </w:rPr>
        <w:t>January</w:t>
      </w:r>
      <w:r>
        <w:rPr>
          <w:rFonts w:eastAsia="Arial" w:cs="Arial"/>
          <w:color w:val="000000"/>
        </w:rPr>
        <w:t> 202</w:t>
      </w:r>
      <w:r w:rsidR="00FC6966">
        <w:rPr>
          <w:rFonts w:eastAsia="Arial" w:cs="Arial"/>
          <w:color w:val="000000"/>
        </w:rPr>
        <w:t>5</w:t>
      </w:r>
    </w:p>
    <w:p w14:paraId="0E3CD572" w14:textId="77777777" w:rsidR="00370A99" w:rsidRDefault="00370A99">
      <w:pPr>
        <w:widowControl w:val="0"/>
      </w:pPr>
    </w:p>
    <w:tbl>
      <w:tblPr>
        <w:tblW w:w="8941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12"/>
        <w:gridCol w:w="5529"/>
      </w:tblGrid>
      <w:tr w:rsidR="00370A99" w14:paraId="266A94CC" w14:textId="77777777" w:rsidTr="00C36AD1">
        <w:tc>
          <w:tcPr>
            <w:tcW w:w="3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53893" w14:textId="77777777" w:rsidR="00370A99" w:rsidRDefault="00370A99" w:rsidP="00C36AD1">
            <w:pPr>
              <w:widowControl w:val="0"/>
              <w:spacing w:after="0" w:line="276" w:lineRule="auto"/>
              <w:ind w:left="57" w:right="57"/>
              <w:rPr>
                <w:lang w:val="en-GB" w:eastAsia="en-US" w:bidi="ar-SA"/>
              </w:rPr>
            </w:pPr>
            <w:hyperlink r:id="rId13" w:history="1">
              <w:r>
                <w:rPr>
                  <w:rFonts w:eastAsia="Arial" w:cs="Arial"/>
                  <w:color w:val="0000FF"/>
                  <w:u w:val="single"/>
                  <w:lang w:val="en-GB" w:eastAsia="en-US" w:bidi="ar-SA"/>
                </w:rPr>
                <w:t>Gas Supplier</w:t>
              </w:r>
            </w:hyperlink>
            <w:r>
              <w:rPr>
                <w:rFonts w:eastAsia="Arial" w:cs="Arial"/>
                <w:color w:val="000000"/>
                <w:lang w:val="en-GB" w:eastAsia="en-US" w:bidi="ar-SA"/>
              </w:rPr>
              <w:t>s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84826" w14:textId="77777777" w:rsidR="0084071A" w:rsidRDefault="00370A99" w:rsidP="00C36AD1">
            <w:pPr>
              <w:widowControl w:val="0"/>
              <w:spacing w:after="0" w:line="276" w:lineRule="auto"/>
              <w:ind w:left="57" w:right="57"/>
              <w:rPr>
                <w:rFonts w:eastAsia="Arial" w:cs="Arial"/>
                <w:lang w:val="en-GB" w:eastAsia="en-US" w:bidi="ar-SA"/>
              </w:rPr>
            </w:pPr>
            <w:r>
              <w:rPr>
                <w:rFonts w:eastAsia="Arial" w:cs="Arial"/>
                <w:lang w:val="en-GB" w:eastAsia="en-US" w:bidi="ar-SA"/>
              </w:rPr>
              <w:t xml:space="preserve">Mandatory for </w:t>
            </w:r>
            <w:hyperlink r:id="rId14" w:history="1">
              <w:r>
                <w:rPr>
                  <w:rFonts w:eastAsia="Arial" w:cs="Arial"/>
                  <w:color w:val="0000FF"/>
                  <w:u w:val="single"/>
                  <w:lang w:val="en-GB" w:eastAsia="en-US" w:bidi="ar-SA"/>
                </w:rPr>
                <w:t>Domestic Supplier</w:t>
              </w:r>
            </w:hyperlink>
            <w:r>
              <w:rPr>
                <w:rFonts w:eastAsia="Arial" w:cs="Arial"/>
                <w:lang w:val="en-GB" w:eastAsia="en-US" w:bidi="ar-SA"/>
              </w:rPr>
              <w:t xml:space="preserve">s </w:t>
            </w:r>
          </w:p>
          <w:p w14:paraId="3E24D776" w14:textId="77777777" w:rsidR="00370A99" w:rsidRDefault="00370A99" w:rsidP="00C36AD1">
            <w:pPr>
              <w:widowControl w:val="0"/>
              <w:spacing w:after="0" w:line="276" w:lineRule="auto"/>
              <w:ind w:left="57" w:right="57"/>
              <w:rPr>
                <w:lang w:val="en-GB" w:eastAsia="en-US" w:bidi="ar-SA"/>
              </w:rPr>
            </w:pPr>
            <w:r>
              <w:rPr>
                <w:rFonts w:eastAsia="Arial" w:cs="Arial"/>
                <w:lang w:val="en-GB" w:eastAsia="en-US" w:bidi="ar-SA"/>
              </w:rPr>
              <w:t xml:space="preserve">N/A for </w:t>
            </w:r>
            <w:hyperlink r:id="rId15" w:history="1">
              <w:r>
                <w:rPr>
                  <w:rFonts w:eastAsia="Arial" w:cs="Arial"/>
                  <w:color w:val="0000FF"/>
                  <w:u w:val="single"/>
                  <w:lang w:val="en-GB" w:eastAsia="en-US" w:bidi="ar-SA"/>
                </w:rPr>
                <w:t>Non-Domestic Supplier</w:t>
              </w:r>
            </w:hyperlink>
            <w:r>
              <w:rPr>
                <w:rFonts w:eastAsia="Arial" w:cs="Arial"/>
                <w:lang w:val="en-GB" w:eastAsia="en-US" w:bidi="ar-SA"/>
              </w:rPr>
              <w:t>s</w:t>
            </w:r>
          </w:p>
        </w:tc>
      </w:tr>
      <w:tr w:rsidR="00370A99" w14:paraId="075A5E0A" w14:textId="77777777" w:rsidTr="00C36AD1">
        <w:tc>
          <w:tcPr>
            <w:tcW w:w="3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B2229" w14:textId="77777777" w:rsidR="00370A99" w:rsidRDefault="00370A99" w:rsidP="00C36AD1">
            <w:pPr>
              <w:widowControl w:val="0"/>
              <w:spacing w:after="0" w:line="276" w:lineRule="auto"/>
              <w:ind w:left="57" w:right="57"/>
              <w:rPr>
                <w:lang w:val="en-GB" w:eastAsia="en-US" w:bidi="ar-SA"/>
              </w:rPr>
            </w:pPr>
            <w:hyperlink r:id="rId16" w:history="1">
              <w:r>
                <w:rPr>
                  <w:rFonts w:eastAsia="Arial" w:cs="Arial"/>
                  <w:color w:val="0000FF"/>
                  <w:u w:val="single"/>
                  <w:lang w:val="en-GB" w:eastAsia="en-US" w:bidi="ar-SA"/>
                </w:rPr>
                <w:t>Electricity Supplier</w:t>
              </w:r>
            </w:hyperlink>
            <w:r>
              <w:rPr>
                <w:rFonts w:eastAsia="Arial" w:cs="Arial"/>
                <w:color w:val="000000"/>
                <w:lang w:val="en-GB" w:eastAsia="en-US" w:bidi="ar-SA"/>
              </w:rPr>
              <w:t>s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A66BF" w14:textId="77777777" w:rsidR="0084071A" w:rsidRDefault="00370A99" w:rsidP="00C36AD1">
            <w:pPr>
              <w:widowControl w:val="0"/>
              <w:spacing w:after="0" w:line="276" w:lineRule="auto"/>
              <w:ind w:left="57" w:right="57"/>
              <w:rPr>
                <w:rFonts w:eastAsia="Arial" w:cs="Arial"/>
                <w:lang w:val="en-GB" w:eastAsia="en-US" w:bidi="ar-SA"/>
              </w:rPr>
            </w:pPr>
            <w:r>
              <w:rPr>
                <w:rFonts w:eastAsia="Arial" w:cs="Arial"/>
                <w:lang w:val="en-GB" w:eastAsia="en-US" w:bidi="ar-SA"/>
              </w:rPr>
              <w:t xml:space="preserve">Mandatory for </w:t>
            </w:r>
            <w:hyperlink r:id="rId17" w:history="1">
              <w:r>
                <w:rPr>
                  <w:rFonts w:eastAsia="Arial" w:cs="Arial"/>
                  <w:color w:val="0000FF"/>
                  <w:u w:val="single"/>
                  <w:lang w:val="en-GB" w:eastAsia="en-US" w:bidi="ar-SA"/>
                </w:rPr>
                <w:t>Domestic Supplier</w:t>
              </w:r>
            </w:hyperlink>
            <w:r>
              <w:rPr>
                <w:rFonts w:eastAsia="Arial" w:cs="Arial"/>
                <w:lang w:val="en-GB" w:eastAsia="en-US" w:bidi="ar-SA"/>
              </w:rPr>
              <w:t xml:space="preserve">s </w:t>
            </w:r>
          </w:p>
          <w:p w14:paraId="40047DC9" w14:textId="77777777" w:rsidR="00370A99" w:rsidRDefault="00370A99" w:rsidP="00C36AD1">
            <w:pPr>
              <w:widowControl w:val="0"/>
              <w:spacing w:after="0" w:line="276" w:lineRule="auto"/>
              <w:ind w:left="57" w:right="57"/>
              <w:rPr>
                <w:lang w:val="en-GB" w:eastAsia="en-US" w:bidi="ar-SA"/>
              </w:rPr>
            </w:pPr>
            <w:r>
              <w:rPr>
                <w:rFonts w:eastAsia="Arial" w:cs="Arial"/>
                <w:lang w:val="en-GB" w:eastAsia="en-US" w:bidi="ar-SA"/>
              </w:rPr>
              <w:t xml:space="preserve">N/A for </w:t>
            </w:r>
            <w:hyperlink r:id="rId18" w:history="1">
              <w:r>
                <w:rPr>
                  <w:rFonts w:eastAsia="Arial" w:cs="Arial"/>
                  <w:color w:val="0000FF"/>
                  <w:u w:val="single"/>
                  <w:lang w:val="en-GB" w:eastAsia="en-US" w:bidi="ar-SA"/>
                </w:rPr>
                <w:t>Non-Domestic Supplier</w:t>
              </w:r>
            </w:hyperlink>
            <w:r>
              <w:rPr>
                <w:rFonts w:eastAsia="Arial" w:cs="Arial"/>
                <w:lang w:val="en-GB" w:eastAsia="en-US" w:bidi="ar-SA"/>
              </w:rPr>
              <w:t>s</w:t>
            </w:r>
          </w:p>
        </w:tc>
      </w:tr>
      <w:tr w:rsidR="00370A99" w14:paraId="67850A8E" w14:textId="77777777" w:rsidTr="00C36AD1">
        <w:tc>
          <w:tcPr>
            <w:tcW w:w="3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66D31" w14:textId="77777777" w:rsidR="00370A99" w:rsidRDefault="00370A99" w:rsidP="00C36AD1">
            <w:pPr>
              <w:widowControl w:val="0"/>
              <w:spacing w:after="0" w:line="276" w:lineRule="auto"/>
              <w:ind w:left="57" w:right="57"/>
              <w:rPr>
                <w:lang w:val="en-GB" w:eastAsia="en-US" w:bidi="ar-SA"/>
              </w:rPr>
            </w:pPr>
            <w:hyperlink r:id="rId19" w:history="1">
              <w:r>
                <w:rPr>
                  <w:color w:val="0000FF"/>
                  <w:u w:val="single"/>
                  <w:lang w:val="en-GB" w:eastAsia="en-US" w:bidi="ar-SA"/>
                </w:rPr>
                <w:t>Gas Transporter</w:t>
              </w:r>
            </w:hyperlink>
            <w:r>
              <w:rPr>
                <w:lang w:val="en-GB" w:eastAsia="en-US" w:bidi="ar-SA"/>
              </w:rPr>
              <w:t>s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7B630" w14:textId="77777777" w:rsidR="00370A99" w:rsidRDefault="00370A99" w:rsidP="00C36AD1">
            <w:pPr>
              <w:widowControl w:val="0"/>
              <w:spacing w:after="0" w:line="276" w:lineRule="auto"/>
              <w:ind w:left="57" w:right="57"/>
              <w:rPr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lang w:val="en-GB" w:eastAsia="en-US" w:bidi="ar-SA"/>
              </w:rPr>
              <w:t>N/A</w:t>
            </w:r>
          </w:p>
        </w:tc>
      </w:tr>
      <w:tr w:rsidR="00370A99" w14:paraId="75530EED" w14:textId="77777777" w:rsidTr="00C36AD1">
        <w:tc>
          <w:tcPr>
            <w:tcW w:w="3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2CF7C" w14:textId="77777777" w:rsidR="00370A99" w:rsidRDefault="00370A99" w:rsidP="00C36AD1">
            <w:pPr>
              <w:widowControl w:val="0"/>
              <w:spacing w:after="0" w:line="276" w:lineRule="auto"/>
              <w:ind w:left="57" w:right="57"/>
              <w:rPr>
                <w:lang w:val="en-GB" w:eastAsia="en-US" w:bidi="ar-SA"/>
              </w:rPr>
            </w:pPr>
            <w:hyperlink r:id="rId20" w:history="1">
              <w:r>
                <w:rPr>
                  <w:rFonts w:eastAsia="Arial" w:cs="Arial"/>
                  <w:color w:val="0000FF"/>
                  <w:u w:val="single"/>
                  <w:lang w:val="en-GB" w:eastAsia="en-US" w:bidi="ar-SA"/>
                </w:rPr>
                <w:t>Distribution Network Operator</w:t>
              </w:r>
            </w:hyperlink>
            <w:r>
              <w:rPr>
                <w:rFonts w:eastAsia="Arial" w:cs="Arial"/>
                <w:lang w:val="en-GB" w:eastAsia="en-US" w:bidi="ar-SA"/>
              </w:rPr>
              <w:t>s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EC972" w14:textId="77777777" w:rsidR="00370A99" w:rsidRDefault="00370A99" w:rsidP="00C36AD1">
            <w:pPr>
              <w:widowControl w:val="0"/>
              <w:spacing w:after="0" w:line="276" w:lineRule="auto"/>
              <w:ind w:left="57" w:right="57"/>
              <w:rPr>
                <w:lang w:val="en-GB" w:eastAsia="en-US" w:bidi="ar-SA"/>
              </w:rPr>
            </w:pPr>
            <w:r>
              <w:rPr>
                <w:lang w:val="en-GB" w:eastAsia="en-US" w:bidi="ar-SA"/>
              </w:rPr>
              <w:t>N/A</w:t>
            </w:r>
          </w:p>
        </w:tc>
      </w:tr>
      <w:tr w:rsidR="00370A99" w14:paraId="519A9AD1" w14:textId="77777777" w:rsidTr="00C36AD1">
        <w:tc>
          <w:tcPr>
            <w:tcW w:w="3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08553" w14:textId="77777777" w:rsidR="00370A99" w:rsidRDefault="00370A99" w:rsidP="00C36AD1">
            <w:pPr>
              <w:widowControl w:val="0"/>
              <w:spacing w:after="0" w:line="276" w:lineRule="auto"/>
              <w:ind w:left="57" w:right="57"/>
              <w:rPr>
                <w:lang w:val="en-GB" w:eastAsia="en-US" w:bidi="ar-SA"/>
              </w:rPr>
            </w:pPr>
            <w:hyperlink r:id="rId21" w:history="1">
              <w:r>
                <w:rPr>
                  <w:rFonts w:eastAsia="Arial" w:cs="Arial"/>
                  <w:color w:val="0000FF"/>
                  <w:u w:val="single"/>
                  <w:lang w:val="en-GB" w:eastAsia="en-US" w:bidi="ar-SA"/>
                </w:rPr>
                <w:t>DCC</w:t>
              </w:r>
            </w:hyperlink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771EF" w14:textId="77777777" w:rsidR="00370A99" w:rsidRDefault="00370A99" w:rsidP="00C36AD1">
            <w:pPr>
              <w:widowControl w:val="0"/>
              <w:spacing w:after="0" w:line="276" w:lineRule="auto"/>
              <w:ind w:left="57" w:right="57"/>
              <w:rPr>
                <w:lang w:val="en-GB" w:eastAsia="en-US" w:bidi="ar-SA"/>
              </w:rPr>
            </w:pPr>
            <w:r>
              <w:rPr>
                <w:lang w:val="en-GB" w:eastAsia="en-US" w:bidi="ar-SA"/>
              </w:rPr>
              <w:t>N/A</w:t>
            </w:r>
          </w:p>
        </w:tc>
      </w:tr>
      <w:tr w:rsidR="00370A99" w14:paraId="310903DB" w14:textId="77777777" w:rsidTr="00C36AD1">
        <w:tc>
          <w:tcPr>
            <w:tcW w:w="3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21839" w14:textId="77777777" w:rsidR="00370A99" w:rsidRDefault="00370A99" w:rsidP="00C36AD1">
            <w:pPr>
              <w:widowControl w:val="0"/>
              <w:spacing w:after="0" w:line="276" w:lineRule="auto"/>
              <w:ind w:left="57" w:right="57"/>
              <w:rPr>
                <w:lang w:val="en-GB" w:eastAsia="en-US" w:bidi="ar-SA"/>
              </w:rPr>
            </w:pPr>
            <w:hyperlink r:id="rId22" w:history="1">
              <w:r w:rsidRPr="0077333C">
                <w:rPr>
                  <w:rFonts w:eastAsia="Arial"/>
                  <w:color w:val="0000FF"/>
                  <w:u w:val="single"/>
                </w:rPr>
                <w:t>Meter Equipment Manager</w:t>
              </w:r>
            </w:hyperlink>
            <w:r>
              <w:rPr>
                <w:rFonts w:eastAsia="Arial" w:cs="Arial"/>
                <w:lang w:val="en-GB" w:eastAsia="en-US" w:bidi="ar-SA"/>
              </w:rPr>
              <w:t>s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80372" w14:textId="77777777" w:rsidR="00370A99" w:rsidRDefault="00370A99" w:rsidP="00C36AD1">
            <w:pPr>
              <w:widowControl w:val="0"/>
              <w:spacing w:after="0" w:line="276" w:lineRule="auto"/>
              <w:ind w:left="57" w:right="57"/>
              <w:rPr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lang w:val="en-GB" w:eastAsia="en-US" w:bidi="ar-SA"/>
              </w:rPr>
              <w:t>N/A</w:t>
            </w:r>
          </w:p>
        </w:tc>
      </w:tr>
      <w:tr w:rsidR="00370A99" w14:paraId="22461C62" w14:textId="77777777" w:rsidTr="00C36AD1">
        <w:tc>
          <w:tcPr>
            <w:tcW w:w="3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5C16C" w14:textId="77777777" w:rsidR="00370A99" w:rsidRDefault="00370A99" w:rsidP="00C36AD1">
            <w:pPr>
              <w:widowControl w:val="0"/>
              <w:spacing w:after="0" w:line="276" w:lineRule="auto"/>
              <w:ind w:left="57" w:right="57"/>
              <w:rPr>
                <w:lang w:val="en-GB" w:eastAsia="en-US" w:bidi="ar-SA"/>
              </w:rPr>
            </w:pPr>
            <w:hyperlink r:id="rId23" w:history="1">
              <w:r>
                <w:rPr>
                  <w:rFonts w:eastAsia="Arial" w:cs="Arial"/>
                  <w:color w:val="0000FF"/>
                  <w:u w:val="single"/>
                  <w:lang w:val="en-GB" w:eastAsia="en-US" w:bidi="ar-SA"/>
                </w:rPr>
                <w:t>Non-Party REC Service User</w:t>
              </w:r>
            </w:hyperlink>
            <w:r>
              <w:rPr>
                <w:rFonts w:eastAsia="Arial" w:cs="Arial"/>
                <w:color w:val="000000"/>
                <w:lang w:val="en-GB" w:eastAsia="en-US" w:bidi="ar-SA"/>
              </w:rPr>
              <w:t>s</w:t>
            </w:r>
          </w:p>
        </w:tc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A3669" w14:textId="77777777" w:rsidR="00370A99" w:rsidRDefault="00370A99" w:rsidP="00C36AD1">
            <w:pPr>
              <w:widowControl w:val="0"/>
              <w:spacing w:after="0" w:line="276" w:lineRule="auto"/>
              <w:ind w:left="57" w:right="57"/>
              <w:rPr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lang w:val="en-GB" w:eastAsia="en-US" w:bidi="ar-SA"/>
              </w:rPr>
              <w:t>N/A</w:t>
            </w:r>
          </w:p>
        </w:tc>
      </w:tr>
    </w:tbl>
    <w:p w14:paraId="76BBA4F4" w14:textId="77777777" w:rsidR="00370A99" w:rsidRDefault="00370A99">
      <w:pPr>
        <w:widowControl w:val="0"/>
      </w:pP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3"/>
        <w:gridCol w:w="2410"/>
        <w:gridCol w:w="4678"/>
      </w:tblGrid>
      <w:tr w:rsidR="00F77EE7" w:rsidRPr="00F77EE7" w14:paraId="3E87A5B4" w14:textId="77777777" w:rsidTr="00C36AD1">
        <w:tc>
          <w:tcPr>
            <w:tcW w:w="18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B41E2D" w14:textId="77777777" w:rsidR="00370A99" w:rsidRPr="0084071A" w:rsidRDefault="00370A99" w:rsidP="00C36AD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4071A">
              <w:rPr>
                <w:rFonts w:eastAsia="Arial" w:cs="Arial"/>
                <w:b/>
                <w:szCs w:val="22"/>
                <w:lang w:val="en-GB" w:eastAsia="en-US" w:bidi="ar-SA"/>
              </w:rPr>
              <w:t>Version Number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F66FCC" w14:textId="77777777" w:rsidR="00370A99" w:rsidRPr="0084071A" w:rsidRDefault="00370A99" w:rsidP="00C36AD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4071A">
              <w:rPr>
                <w:rFonts w:eastAsia="Arial" w:cs="Arial"/>
                <w:b/>
                <w:szCs w:val="22"/>
                <w:lang w:val="en-GB" w:eastAsia="en-US" w:bidi="ar-SA"/>
              </w:rPr>
              <w:t>Implementation Date</w:t>
            </w:r>
          </w:p>
        </w:tc>
        <w:tc>
          <w:tcPr>
            <w:tcW w:w="46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2BE1F0" w14:textId="77777777" w:rsidR="00370A99" w:rsidRPr="0084071A" w:rsidRDefault="00370A99" w:rsidP="00C36AD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4071A">
              <w:rPr>
                <w:rFonts w:eastAsia="Arial" w:cs="Arial"/>
                <w:b/>
                <w:szCs w:val="22"/>
                <w:lang w:val="en-GB" w:eastAsia="en-US" w:bidi="ar-SA"/>
              </w:rPr>
              <w:t>Reason for Change</w:t>
            </w:r>
          </w:p>
        </w:tc>
      </w:tr>
      <w:tr w:rsidR="00F77EE7" w:rsidRPr="00F77EE7" w14:paraId="5210CBE3" w14:textId="77777777" w:rsidTr="00C36AD1">
        <w:tc>
          <w:tcPr>
            <w:tcW w:w="18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ECCB58" w14:textId="77777777" w:rsidR="00370A99" w:rsidRPr="0084071A" w:rsidRDefault="00370A99" w:rsidP="00C36AD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szCs w:val="22"/>
                <w:lang w:val="en-GB" w:eastAsia="en-US" w:bidi="ar-SA"/>
              </w:rPr>
              <w:t>1.0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41F0D2" w14:textId="77777777" w:rsidR="00370A99" w:rsidRPr="0084071A" w:rsidRDefault="00370A99" w:rsidP="00C36AD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4071A">
              <w:rPr>
                <w:rFonts w:eastAsia="Arial" w:cs="Arial"/>
                <w:szCs w:val="22"/>
                <w:lang w:val="en-GB" w:eastAsia="en-US" w:bidi="ar-SA"/>
              </w:rPr>
              <w:t>28 March 2024</w:t>
            </w:r>
          </w:p>
        </w:tc>
        <w:tc>
          <w:tcPr>
            <w:tcW w:w="46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C079E2" w14:textId="77777777" w:rsidR="00370A99" w:rsidRPr="0084071A" w:rsidRDefault="00370A99" w:rsidP="00C36AD1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szCs w:val="22"/>
                <w:lang w:val="en-GB" w:eastAsia="en-US" w:bidi="ar-SA"/>
              </w:rPr>
              <w:t>Initial version for Change Proposal R0147</w:t>
            </w:r>
          </w:p>
        </w:tc>
      </w:tr>
      <w:tr w:rsidR="00972607" w:rsidRPr="00F77EE7" w14:paraId="35A1E9D9" w14:textId="77777777" w:rsidTr="00C36AD1">
        <w:tc>
          <w:tcPr>
            <w:tcW w:w="18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6A95CF" w14:textId="77777777" w:rsidR="00972607" w:rsidRPr="00C36AD1" w:rsidRDefault="00972607" w:rsidP="00C36AD1">
            <w:pPr>
              <w:widowControl w:val="0"/>
              <w:spacing w:after="0" w:line="276" w:lineRule="auto"/>
              <w:ind w:left="57"/>
              <w:rPr>
                <w:rFonts w:eastAsia="Arial"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szCs w:val="22"/>
                <w:lang w:val="en-GB" w:eastAsia="en-US" w:bidi="ar-SA"/>
              </w:rPr>
              <w:t>1.1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0217F1" w14:textId="77777777" w:rsidR="00972607" w:rsidRPr="0084071A" w:rsidRDefault="00972607" w:rsidP="00C36AD1">
            <w:pPr>
              <w:widowControl w:val="0"/>
              <w:spacing w:after="0" w:line="276" w:lineRule="auto"/>
              <w:ind w:left="57"/>
              <w:rPr>
                <w:rFonts w:eastAsia="Arial"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szCs w:val="22"/>
                <w:lang w:val="en-GB" w:eastAsia="en-US" w:bidi="ar-SA"/>
              </w:rPr>
              <w:t>10 May 2024</w:t>
            </w:r>
          </w:p>
        </w:tc>
        <w:tc>
          <w:tcPr>
            <w:tcW w:w="46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5D480D" w14:textId="77777777" w:rsidR="00972607" w:rsidRPr="00C36AD1" w:rsidRDefault="00972607" w:rsidP="00C36AD1">
            <w:pPr>
              <w:widowControl w:val="0"/>
              <w:spacing w:after="0" w:line="276" w:lineRule="auto"/>
              <w:ind w:left="57"/>
              <w:rPr>
                <w:rFonts w:eastAsia="Arial"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szCs w:val="22"/>
                <w:lang w:val="en-GB" w:eastAsia="en-US" w:bidi="ar-SA"/>
              </w:rPr>
              <w:t>R0165</w:t>
            </w:r>
          </w:p>
        </w:tc>
      </w:tr>
      <w:tr w:rsidR="00C53295" w:rsidRPr="00F77EE7" w14:paraId="391A9A7F" w14:textId="77777777" w:rsidTr="00C36AD1">
        <w:tc>
          <w:tcPr>
            <w:tcW w:w="18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94FC7B" w14:textId="77777777" w:rsidR="00C53295" w:rsidRDefault="00C53295" w:rsidP="00C36AD1">
            <w:pPr>
              <w:widowControl w:val="0"/>
              <w:spacing w:after="0" w:line="276" w:lineRule="auto"/>
              <w:ind w:left="57"/>
              <w:rPr>
                <w:rFonts w:eastAsia="Arial"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szCs w:val="22"/>
                <w:lang w:val="en-GB" w:eastAsia="en-US" w:bidi="ar-SA"/>
              </w:rPr>
              <w:t>1.2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A6BB93" w14:textId="5E468767" w:rsidR="00C53295" w:rsidRDefault="00FC6966" w:rsidP="00C36AD1">
            <w:pPr>
              <w:widowControl w:val="0"/>
              <w:spacing w:after="0" w:line="276" w:lineRule="auto"/>
              <w:ind w:left="57"/>
              <w:rPr>
                <w:rFonts w:eastAsia="Arial"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szCs w:val="22"/>
                <w:lang w:val="en-GB" w:eastAsia="en-US" w:bidi="ar-SA"/>
              </w:rPr>
              <w:t>01</w:t>
            </w:r>
            <w:r w:rsidR="00C53295">
              <w:rPr>
                <w:rFonts w:eastAsia="Arial" w:cs="Arial"/>
                <w:szCs w:val="22"/>
                <w:lang w:val="en-GB" w:eastAsia="en-US" w:bidi="ar-SA"/>
              </w:rPr>
              <w:t xml:space="preserve"> </w:t>
            </w:r>
            <w:r>
              <w:rPr>
                <w:rFonts w:eastAsia="Arial" w:cs="Arial"/>
                <w:szCs w:val="22"/>
                <w:lang w:val="en-GB" w:eastAsia="en-US" w:bidi="ar-SA"/>
              </w:rPr>
              <w:t>January</w:t>
            </w:r>
            <w:r w:rsidR="00C53295">
              <w:rPr>
                <w:rFonts w:eastAsia="Arial" w:cs="Arial"/>
                <w:szCs w:val="22"/>
                <w:lang w:val="en-GB" w:eastAsia="en-US" w:bidi="ar-SA"/>
              </w:rPr>
              <w:t xml:space="preserve"> 202</w:t>
            </w:r>
            <w:r w:rsidR="00F351B2">
              <w:rPr>
                <w:rFonts w:eastAsia="Arial" w:cs="Arial"/>
                <w:szCs w:val="22"/>
                <w:lang w:val="en-GB" w:eastAsia="en-US" w:bidi="ar-SA"/>
              </w:rPr>
              <w:t>5</w:t>
            </w:r>
          </w:p>
        </w:tc>
        <w:tc>
          <w:tcPr>
            <w:tcW w:w="46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76B56A" w14:textId="77777777" w:rsidR="00C53295" w:rsidRDefault="00C53295" w:rsidP="00C36AD1">
            <w:pPr>
              <w:widowControl w:val="0"/>
              <w:spacing w:after="0" w:line="276" w:lineRule="auto"/>
              <w:ind w:left="57"/>
              <w:rPr>
                <w:rFonts w:eastAsia="Arial"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szCs w:val="22"/>
                <w:lang w:val="en-GB" w:eastAsia="en-US" w:bidi="ar-SA"/>
              </w:rPr>
              <w:t>R0182</w:t>
            </w:r>
          </w:p>
        </w:tc>
      </w:tr>
    </w:tbl>
    <w:p w14:paraId="4CA5BEB2" w14:textId="77777777" w:rsidR="00370A99" w:rsidRDefault="00370A99">
      <w:pPr>
        <w:widowControl w:val="0"/>
        <w:spacing w:after="320" w:line="276" w:lineRule="auto"/>
      </w:pPr>
      <w:r>
        <w:t> </w:t>
      </w:r>
    </w:p>
    <w:p w14:paraId="0D919439" w14:textId="77777777" w:rsidR="00370A99" w:rsidRDefault="00F77EE7">
      <w:pPr>
        <w:pStyle w:val="Heading1"/>
        <w:keepNext w:val="0"/>
        <w:keepLines w:val="0"/>
        <w:widowControl w:val="0"/>
        <w:spacing w:before="0" w:after="320"/>
      </w:pPr>
      <w:r>
        <w:br w:type="page"/>
      </w:r>
      <w:bookmarkStart w:id="2" w:name="_Toc183116467"/>
      <w:r w:rsidR="00370A99">
        <w:lastRenderedPageBreak/>
        <w:t>Introduction</w:t>
      </w:r>
      <w:bookmarkEnd w:id="2"/>
    </w:p>
    <w:p w14:paraId="24F01537" w14:textId="77777777" w:rsidR="00370A99" w:rsidRPr="00C36AD1" w:rsidRDefault="00370A99" w:rsidP="00EB2BD3">
      <w:pPr>
        <w:pStyle w:val="Heading2"/>
        <w:keepNext w:val="0"/>
        <w:keepLines w:val="0"/>
        <w:widowControl w:val="0"/>
        <w:numPr>
          <w:ilvl w:val="0"/>
          <w:numId w:val="17"/>
        </w:numPr>
        <w:spacing w:before="0" w:after="320" w:line="276" w:lineRule="auto"/>
        <w:ind w:left="567" w:hanging="567"/>
        <w:jc w:val="both"/>
        <w:rPr>
          <w:rFonts w:ascii="Arial" w:hAnsi="Arial" w:cs="Arial"/>
          <w:color w:val="auto"/>
          <w:sz w:val="22"/>
          <w:szCs w:val="22"/>
        </w:rPr>
      </w:pPr>
      <w:r w:rsidRPr="00C36AD1">
        <w:rPr>
          <w:rFonts w:ascii="Arial" w:hAnsi="Arial" w:cs="Arial"/>
          <w:color w:val="auto"/>
          <w:sz w:val="22"/>
          <w:szCs w:val="22"/>
        </w:rPr>
        <w:t>This</w:t>
      </w:r>
      <w:r w:rsidRPr="00C36AD1">
        <w:rPr>
          <w:rFonts w:ascii="Arial" w:hAnsi="Arial" w:cs="Arial"/>
          <w:sz w:val="22"/>
          <w:szCs w:val="22"/>
        </w:rPr>
        <w:t xml:space="preserve"> </w:t>
      </w:r>
      <w:hyperlink r:id="rId24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REC Schedule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 sets out arrangements concerning </w:t>
      </w:r>
      <w:hyperlink r:id="rId25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 xml:space="preserve">Payment Method Levelisation </w:t>
        </w:r>
        <w:r w:rsidRPr="00A053BB">
          <w:rPr>
            <w:rFonts w:ascii="Arial" w:hAnsi="Arial" w:cs="Arial"/>
            <w:color w:val="0000FF"/>
            <w:sz w:val="22"/>
            <w:szCs w:val="22"/>
            <w:u w:val="single"/>
          </w:rPr>
          <w:t>(PML)</w:t>
        </w:r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 xml:space="preserve"> Reconciliation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. This </w:t>
      </w:r>
      <w:hyperlink r:id="rId26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REC Schedule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 shall come into effect on 1 April 2024, or on such later date as the Authority may specify in writing. This </w:t>
      </w:r>
      <w:hyperlink r:id="rId27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REC Schedule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> may cease to apply as described in Paragraph 10.</w:t>
      </w:r>
    </w:p>
    <w:p w14:paraId="296AB5E6" w14:textId="77777777" w:rsidR="00C53295" w:rsidRDefault="00370A99" w:rsidP="00EB2BD3">
      <w:pPr>
        <w:pStyle w:val="Heading2"/>
        <w:keepNext w:val="0"/>
        <w:keepLines w:val="0"/>
        <w:widowControl w:val="0"/>
        <w:numPr>
          <w:ilvl w:val="0"/>
          <w:numId w:val="17"/>
        </w:numPr>
        <w:spacing w:before="0" w:after="32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hyperlink r:id="rId28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RECCo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 shall procure, implement and thereafter maintain such services as it considers necessary to administer the </w:t>
      </w:r>
      <w:hyperlink r:id="rId29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PML Reconciliation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 pursuant to this </w:t>
      </w:r>
      <w:hyperlink r:id="rId30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REC Schedule</w:t>
        </w:r>
      </w:hyperlink>
      <w:r w:rsidRPr="00C36AD1">
        <w:rPr>
          <w:rFonts w:ascii="Arial" w:hAnsi="Arial" w:cs="Arial"/>
          <w:sz w:val="22"/>
          <w:szCs w:val="22"/>
        </w:rPr>
        <w:t>.</w:t>
      </w:r>
    </w:p>
    <w:p w14:paraId="7DD10700" w14:textId="77777777" w:rsidR="00C53295" w:rsidRPr="00C53295" w:rsidRDefault="00C53295" w:rsidP="00EB2BD3">
      <w:pPr>
        <w:pStyle w:val="Heading2"/>
        <w:keepNext w:val="0"/>
        <w:keepLines w:val="0"/>
        <w:widowControl w:val="0"/>
        <w:numPr>
          <w:ilvl w:val="0"/>
          <w:numId w:val="17"/>
        </w:numPr>
        <w:spacing w:before="0" w:after="320" w:line="276" w:lineRule="auto"/>
        <w:ind w:left="567" w:hanging="567"/>
        <w:jc w:val="both"/>
      </w:pPr>
      <w:r w:rsidRPr="00C53295">
        <w:rPr>
          <w:rFonts w:ascii="Arial" w:hAnsi="Arial" w:cs="Arial"/>
          <w:color w:val="auto"/>
          <w:sz w:val="22"/>
          <w:szCs w:val="22"/>
        </w:rPr>
        <w:t xml:space="preserve">Paragraph 11 sets out the arrangements concerning the </w:t>
      </w:r>
      <w:hyperlink r:id="rId31" w:history="1">
        <w:r w:rsidRPr="004A45DA">
          <w:rPr>
            <w:rFonts w:ascii="Arial" w:hAnsi="Arial" w:cs="Arial"/>
            <w:color w:val="0000FF"/>
            <w:sz w:val="22"/>
            <w:szCs w:val="22"/>
            <w:u w:val="single"/>
          </w:rPr>
          <w:t>PML Retrospective Recalculation</w:t>
        </w:r>
      </w:hyperlink>
      <w:r w:rsidRPr="00C53295">
        <w:rPr>
          <w:rFonts w:ascii="Arial" w:hAnsi="Arial" w:cs="Arial"/>
          <w:color w:val="auto"/>
          <w:sz w:val="22"/>
          <w:szCs w:val="22"/>
        </w:rPr>
        <w:t xml:space="preserve"> to include the differentiation between single-rate and multi-register electricity metering arrangements. </w:t>
      </w:r>
    </w:p>
    <w:p w14:paraId="57069205" w14:textId="77777777" w:rsidR="00370A99" w:rsidRPr="0084071A" w:rsidRDefault="00370A99">
      <w:pPr>
        <w:pStyle w:val="Heading1"/>
        <w:keepNext w:val="0"/>
        <w:keepLines w:val="0"/>
        <w:widowControl w:val="0"/>
        <w:spacing w:before="0" w:after="320"/>
        <w:rPr>
          <w:rFonts w:cs="Arial"/>
          <w:szCs w:val="24"/>
        </w:rPr>
      </w:pPr>
      <w:bookmarkStart w:id="3" w:name="_Toc183116468"/>
      <w:r w:rsidRPr="0084071A">
        <w:rPr>
          <w:rFonts w:cs="Arial"/>
          <w:szCs w:val="24"/>
        </w:rPr>
        <w:t xml:space="preserve">Payment of </w:t>
      </w:r>
      <w:hyperlink r:id="rId32" w:history="1">
        <w:r w:rsidRPr="0084071A">
          <w:rPr>
            <w:rFonts w:cs="Arial"/>
            <w:color w:val="0000FF"/>
            <w:szCs w:val="24"/>
            <w:u w:val="single"/>
          </w:rPr>
          <w:t>PML Reconciliation Amounts</w:t>
        </w:r>
        <w:bookmarkEnd w:id="3"/>
      </w:hyperlink>
    </w:p>
    <w:p w14:paraId="321CAFF2" w14:textId="77777777" w:rsidR="00370A99" w:rsidRPr="00C36AD1" w:rsidRDefault="00370A99" w:rsidP="00C36AD1">
      <w:pPr>
        <w:pStyle w:val="Heading2"/>
        <w:keepNext w:val="0"/>
        <w:keepLines w:val="0"/>
        <w:widowControl w:val="0"/>
        <w:numPr>
          <w:ilvl w:val="1"/>
          <w:numId w:val="1"/>
        </w:numPr>
        <w:spacing w:before="0" w:after="32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C36AD1">
        <w:rPr>
          <w:rFonts w:ascii="Arial" w:hAnsi="Arial" w:cs="Arial"/>
          <w:color w:val="auto"/>
          <w:sz w:val="22"/>
          <w:szCs w:val="22"/>
        </w:rPr>
        <w:t xml:space="preserve">Each </w:t>
      </w:r>
      <w:hyperlink r:id="rId33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Domestic Supplier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 shall pay, in accordance with Paragraph 5, the</w:t>
      </w:r>
      <w:r w:rsidRPr="00C36AD1">
        <w:rPr>
          <w:rFonts w:ascii="Arial" w:hAnsi="Arial" w:cs="Arial"/>
          <w:sz w:val="22"/>
          <w:szCs w:val="22"/>
        </w:rPr>
        <w:t xml:space="preserve"> </w:t>
      </w:r>
      <w:hyperlink r:id="rId34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PML Reconciliation Amounts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 payable by that </w:t>
      </w:r>
      <w:hyperlink r:id="rId35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Domestic Supplier</w:t>
        </w:r>
      </w:hyperlink>
      <w:r w:rsidRPr="00C36AD1">
        <w:rPr>
          <w:rFonts w:ascii="Arial" w:hAnsi="Arial" w:cs="Arial"/>
          <w:sz w:val="22"/>
          <w:szCs w:val="22"/>
        </w:rPr>
        <w:t>.</w:t>
      </w:r>
    </w:p>
    <w:p w14:paraId="1196A07F" w14:textId="77777777" w:rsidR="00370A99" w:rsidRPr="0084071A" w:rsidRDefault="00370A99">
      <w:pPr>
        <w:pStyle w:val="Heading1"/>
        <w:keepNext w:val="0"/>
        <w:keepLines w:val="0"/>
        <w:widowControl w:val="0"/>
        <w:spacing w:before="0" w:after="320"/>
        <w:rPr>
          <w:rFonts w:cs="Arial"/>
          <w:szCs w:val="24"/>
        </w:rPr>
      </w:pPr>
      <w:bookmarkStart w:id="4" w:name="_Toc183116469"/>
      <w:r w:rsidRPr="0084071A">
        <w:rPr>
          <w:rFonts w:cs="Arial"/>
          <w:szCs w:val="24"/>
        </w:rPr>
        <w:t xml:space="preserve">Redistribution of </w:t>
      </w:r>
      <w:hyperlink r:id="rId36" w:history="1">
        <w:r w:rsidRPr="0084071A">
          <w:rPr>
            <w:rFonts w:cs="Arial"/>
            <w:color w:val="0000FF"/>
            <w:szCs w:val="24"/>
            <w:u w:val="single"/>
          </w:rPr>
          <w:t>PML Reconciliation Amounts</w:t>
        </w:r>
        <w:bookmarkEnd w:id="4"/>
      </w:hyperlink>
    </w:p>
    <w:p w14:paraId="5A97E9D9" w14:textId="77777777" w:rsidR="00370A99" w:rsidRPr="00C36AD1" w:rsidRDefault="00370A99" w:rsidP="00EB2BD3">
      <w:pPr>
        <w:pStyle w:val="Heading2"/>
        <w:keepNext w:val="0"/>
        <w:keepLines w:val="0"/>
        <w:widowControl w:val="0"/>
        <w:numPr>
          <w:ilvl w:val="0"/>
          <w:numId w:val="18"/>
        </w:numPr>
        <w:spacing w:before="0" w:after="320" w:line="276" w:lineRule="auto"/>
        <w:ind w:left="567" w:hanging="567"/>
        <w:jc w:val="both"/>
        <w:rPr>
          <w:rFonts w:ascii="Arial" w:hAnsi="Arial" w:cs="Arial"/>
          <w:color w:val="auto"/>
          <w:sz w:val="22"/>
          <w:szCs w:val="22"/>
        </w:rPr>
      </w:pPr>
      <w:r w:rsidRPr="00C36AD1">
        <w:rPr>
          <w:rFonts w:ascii="Arial" w:hAnsi="Arial" w:cs="Arial"/>
          <w:color w:val="auto"/>
          <w:sz w:val="22"/>
          <w:szCs w:val="22"/>
        </w:rPr>
        <w:t xml:space="preserve">Following receipt of </w:t>
      </w:r>
      <w:hyperlink r:id="rId37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PML Reconciliation Amounts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 paid by </w:t>
      </w:r>
      <w:hyperlink r:id="rId38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Domestic Supplier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s, </w:t>
      </w:r>
      <w:hyperlink r:id="rId39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RECCo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> shall</w:t>
      </w:r>
      <w:r w:rsidR="009A21C5">
        <w:rPr>
          <w:rFonts w:ascii="Arial" w:hAnsi="Arial" w:cs="Arial"/>
          <w:color w:val="auto"/>
          <w:sz w:val="22"/>
          <w:szCs w:val="22"/>
        </w:rPr>
        <w:t>,</w:t>
      </w:r>
      <w:r w:rsidRPr="00C36AD1">
        <w:rPr>
          <w:rFonts w:ascii="Arial" w:hAnsi="Arial" w:cs="Arial"/>
          <w:color w:val="auto"/>
          <w:sz w:val="22"/>
          <w:szCs w:val="22"/>
        </w:rPr>
        <w:t xml:space="preserve"> in accordance with Paragraph 8, pay the </w:t>
      </w:r>
      <w:hyperlink r:id="rId40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PML Reconciliation Amounts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> to those </w:t>
      </w:r>
      <w:hyperlink r:id="rId41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Domestic Supplier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>s who are due a credit.</w:t>
      </w:r>
    </w:p>
    <w:p w14:paraId="10F30F23" w14:textId="77777777" w:rsidR="00370A99" w:rsidRPr="0084071A" w:rsidRDefault="00370A99">
      <w:pPr>
        <w:pStyle w:val="Heading1"/>
        <w:keepNext w:val="0"/>
        <w:keepLines w:val="0"/>
        <w:widowControl w:val="0"/>
        <w:spacing w:before="0" w:after="320"/>
        <w:rPr>
          <w:rFonts w:cs="Arial"/>
          <w:szCs w:val="24"/>
        </w:rPr>
      </w:pPr>
      <w:bookmarkStart w:id="5" w:name="_Toc183116470"/>
      <w:r w:rsidRPr="0084071A">
        <w:rPr>
          <w:rFonts w:cs="Arial"/>
          <w:szCs w:val="24"/>
        </w:rPr>
        <w:t>Data and Reporting</w:t>
      </w:r>
      <w:bookmarkEnd w:id="5"/>
    </w:p>
    <w:p w14:paraId="57987B5E" w14:textId="77777777" w:rsidR="00370A99" w:rsidRPr="00C36AD1" w:rsidRDefault="00370A99" w:rsidP="00EB2BD3">
      <w:pPr>
        <w:pStyle w:val="Heading2"/>
        <w:keepNext w:val="0"/>
        <w:keepLines w:val="0"/>
        <w:widowControl w:val="0"/>
        <w:numPr>
          <w:ilvl w:val="0"/>
          <w:numId w:val="19"/>
        </w:numPr>
        <w:spacing w:before="0" w:after="32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hyperlink r:id="rId42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RECCo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 shall secure the provision of such data as it may reasonably need to calculate the </w:t>
      </w:r>
      <w:hyperlink r:id="rId43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PML Reconciliation Amounts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 payable by and to each </w:t>
      </w:r>
      <w:hyperlink r:id="rId44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Domestic Supplier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 in accordance with this </w:t>
      </w:r>
      <w:hyperlink r:id="rId45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REC Schedule</w:t>
        </w:r>
      </w:hyperlink>
      <w:r w:rsidRPr="00C36AD1">
        <w:rPr>
          <w:rFonts w:ascii="Arial" w:hAnsi="Arial" w:cs="Arial"/>
          <w:sz w:val="22"/>
          <w:szCs w:val="22"/>
        </w:rPr>
        <w:t>.</w:t>
      </w:r>
    </w:p>
    <w:p w14:paraId="0FC1B432" w14:textId="77777777" w:rsidR="00370A99" w:rsidRPr="00C36AD1" w:rsidRDefault="00370A99" w:rsidP="00EB2BD3">
      <w:pPr>
        <w:pStyle w:val="Heading2"/>
        <w:keepNext w:val="0"/>
        <w:keepLines w:val="0"/>
        <w:widowControl w:val="0"/>
        <w:numPr>
          <w:ilvl w:val="0"/>
          <w:numId w:val="19"/>
        </w:numPr>
        <w:spacing w:before="0" w:after="32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C36AD1">
        <w:rPr>
          <w:rFonts w:ascii="Arial" w:hAnsi="Arial" w:cs="Arial"/>
          <w:color w:val="auto"/>
          <w:sz w:val="22"/>
          <w:szCs w:val="22"/>
        </w:rPr>
        <w:t xml:space="preserve">Each </w:t>
      </w:r>
      <w:hyperlink r:id="rId46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Domestic Supplier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 shall submit </w:t>
      </w:r>
      <w:hyperlink r:id="rId47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Payment Portfolio Data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 to </w:t>
      </w:r>
      <w:hyperlink r:id="rId48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RECCo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 by no later than the </w:t>
      </w:r>
      <w:hyperlink r:id="rId49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PML Reconciliation Reporting Submission Deadline</w:t>
        </w:r>
      </w:hyperlink>
      <w:r w:rsidRPr="00C36AD1">
        <w:rPr>
          <w:rFonts w:ascii="Arial" w:hAnsi="Arial" w:cs="Arial"/>
          <w:sz w:val="22"/>
          <w:szCs w:val="22"/>
        </w:rPr>
        <w:t>.</w:t>
      </w:r>
    </w:p>
    <w:p w14:paraId="152A9CFC" w14:textId="77777777" w:rsidR="00370A99" w:rsidRPr="00C36AD1" w:rsidRDefault="00370A99" w:rsidP="00EB2BD3">
      <w:pPr>
        <w:pStyle w:val="Heading2"/>
        <w:keepNext w:val="0"/>
        <w:keepLines w:val="0"/>
        <w:widowControl w:val="0"/>
        <w:numPr>
          <w:ilvl w:val="0"/>
          <w:numId w:val="19"/>
        </w:numPr>
        <w:spacing w:before="0" w:after="32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hyperlink r:id="rId50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RECCo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 shall use each </w:t>
      </w:r>
      <w:hyperlink r:id="rId51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Domestic Supplier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>'s</w:t>
      </w:r>
      <w:r w:rsidRPr="00C36AD1">
        <w:rPr>
          <w:rFonts w:ascii="Arial" w:hAnsi="Arial" w:cs="Arial"/>
          <w:sz w:val="22"/>
          <w:szCs w:val="22"/>
        </w:rPr>
        <w:t xml:space="preserve"> </w:t>
      </w:r>
      <w:hyperlink r:id="rId52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Payment Portfolio Data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 for the purposes of the </w:t>
      </w:r>
      <w:hyperlink r:id="rId53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PML Reconciliation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 calculations under this </w:t>
      </w:r>
      <w:hyperlink r:id="rId54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REC Schedule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. Where a </w:t>
      </w:r>
      <w:hyperlink r:id="rId55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Domestic Supplier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> has not submitted its </w:t>
      </w:r>
      <w:hyperlink r:id="rId56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Payment Portfolio Data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 to </w:t>
      </w:r>
      <w:hyperlink r:id="rId57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RECCo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 by the </w:t>
      </w:r>
      <w:hyperlink r:id="rId58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PML Reconciliation Reporting Submission Deadline</w:t>
        </w:r>
      </w:hyperlink>
      <w:r w:rsidRPr="00C36AD1">
        <w:rPr>
          <w:rFonts w:ascii="Arial" w:hAnsi="Arial" w:cs="Arial"/>
          <w:sz w:val="22"/>
          <w:szCs w:val="22"/>
        </w:rPr>
        <w:t>, </w:t>
      </w:r>
      <w:hyperlink r:id="rId59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RECCo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 shall use the latest data available to it for that </w:t>
      </w:r>
      <w:hyperlink r:id="rId60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Domestic Supplier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>.</w:t>
      </w:r>
    </w:p>
    <w:p w14:paraId="1ED53994" w14:textId="77777777" w:rsidR="00370A99" w:rsidRPr="00C36AD1" w:rsidRDefault="00370A99" w:rsidP="00EB2BD3">
      <w:pPr>
        <w:pStyle w:val="Heading2"/>
        <w:keepNext w:val="0"/>
        <w:keepLines w:val="0"/>
        <w:widowControl w:val="0"/>
        <w:numPr>
          <w:ilvl w:val="0"/>
          <w:numId w:val="19"/>
        </w:numPr>
        <w:spacing w:before="0" w:after="32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hyperlink r:id="rId61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RECCo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 shall notify the </w:t>
      </w:r>
      <w:hyperlink r:id="rId62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REC Performance Assurance Board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, the </w:t>
      </w:r>
      <w:hyperlink r:id="rId63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Authority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 and </w:t>
      </w:r>
      <w:hyperlink r:id="rId64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REC Parties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 of any failure by a </w:t>
      </w:r>
      <w:hyperlink r:id="rId65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Domestic Supplier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 to submit its </w:t>
      </w:r>
      <w:hyperlink r:id="rId66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Payment Portfolio Data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 xml:space="preserve"> by the </w:t>
      </w:r>
      <w:hyperlink r:id="rId67" w:history="1">
        <w:r w:rsidRPr="00C36AD1">
          <w:rPr>
            <w:rFonts w:ascii="Arial" w:hAnsi="Arial" w:cs="Arial"/>
            <w:color w:val="0000FF"/>
            <w:sz w:val="22"/>
            <w:szCs w:val="22"/>
            <w:u w:val="single"/>
          </w:rPr>
          <w:t>PML Reconciliation Reporting Submission Deadline</w:t>
        </w:r>
      </w:hyperlink>
      <w:r w:rsidRPr="00C36AD1">
        <w:rPr>
          <w:rFonts w:ascii="Arial" w:hAnsi="Arial" w:cs="Arial"/>
          <w:color w:val="auto"/>
          <w:sz w:val="22"/>
          <w:szCs w:val="22"/>
        </w:rPr>
        <w:t>.</w:t>
      </w:r>
    </w:p>
    <w:p w14:paraId="750EA7EC" w14:textId="77777777" w:rsidR="00370A99" w:rsidRPr="0084071A" w:rsidRDefault="00370A99">
      <w:pPr>
        <w:pStyle w:val="Heading1"/>
        <w:keepNext w:val="0"/>
        <w:keepLines w:val="0"/>
        <w:widowControl w:val="0"/>
        <w:spacing w:before="0" w:after="320"/>
        <w:rPr>
          <w:rFonts w:cs="Arial"/>
          <w:szCs w:val="24"/>
        </w:rPr>
      </w:pPr>
      <w:bookmarkStart w:id="6" w:name="_Toc183116471"/>
      <w:r w:rsidRPr="0084071A">
        <w:rPr>
          <w:rFonts w:cs="Arial"/>
          <w:szCs w:val="24"/>
        </w:rPr>
        <w:lastRenderedPageBreak/>
        <w:t xml:space="preserve">Statements and Payments by </w:t>
      </w:r>
      <w:hyperlink r:id="rId68" w:history="1">
        <w:r w:rsidRPr="0084071A">
          <w:rPr>
            <w:rFonts w:cs="Arial"/>
            <w:color w:val="0000FF"/>
            <w:szCs w:val="24"/>
            <w:u w:val="single"/>
          </w:rPr>
          <w:t>Domestic Supplier</w:t>
        </w:r>
      </w:hyperlink>
      <w:r w:rsidRPr="0084071A">
        <w:rPr>
          <w:rFonts w:cs="Arial"/>
          <w:szCs w:val="24"/>
        </w:rPr>
        <w:t>s</w:t>
      </w:r>
      <w:bookmarkEnd w:id="6"/>
    </w:p>
    <w:p w14:paraId="4E4CFBAD" w14:textId="77777777" w:rsidR="00370A99" w:rsidRPr="0084071A" w:rsidRDefault="00370A99" w:rsidP="00C36AD1">
      <w:pPr>
        <w:pStyle w:val="ScheduleSectionL2"/>
        <w:widowControl w:val="0"/>
        <w:spacing w:after="320"/>
        <w:ind w:left="567" w:hanging="567"/>
        <w:rPr>
          <w:rFonts w:cs="Arial"/>
        </w:rPr>
      </w:pPr>
      <w:r w:rsidRPr="0084071A">
        <w:rPr>
          <w:rFonts w:cs="Arial"/>
        </w:rPr>
        <w:t xml:space="preserve">Within 15 </w:t>
      </w:r>
      <w:hyperlink r:id="rId69" w:history="1">
        <w:r w:rsidR="00C53295" w:rsidRPr="0084071A">
          <w:rPr>
            <w:rFonts w:cs="Arial"/>
            <w:color w:val="0000FF"/>
            <w:u w:val="single"/>
          </w:rPr>
          <w:t>Working Day</w:t>
        </w:r>
      </w:hyperlink>
      <w:r w:rsidRPr="0084071A">
        <w:rPr>
          <w:rFonts w:cs="Arial"/>
        </w:rPr>
        <w:t xml:space="preserve">s after the </w:t>
      </w:r>
      <w:hyperlink r:id="rId70" w:history="1">
        <w:r w:rsidRPr="0084071A">
          <w:rPr>
            <w:rFonts w:cs="Arial"/>
            <w:color w:val="0000FF"/>
            <w:u w:val="single"/>
          </w:rPr>
          <w:t>PML Reconciliation Reporting Submission Deadline</w:t>
        </w:r>
      </w:hyperlink>
      <w:r w:rsidRPr="0084071A">
        <w:rPr>
          <w:rFonts w:cs="Arial"/>
        </w:rPr>
        <w:t xml:space="preserve">, </w:t>
      </w:r>
      <w:hyperlink r:id="rId71" w:history="1">
        <w:r w:rsidRPr="0084071A">
          <w:rPr>
            <w:rFonts w:cs="Arial"/>
            <w:color w:val="0000FF"/>
            <w:u w:val="single"/>
          </w:rPr>
          <w:t>RECCo</w:t>
        </w:r>
      </w:hyperlink>
      <w:r w:rsidRPr="0084071A">
        <w:rPr>
          <w:rFonts w:cs="Arial"/>
        </w:rPr>
        <w:t xml:space="preserve"> shall send to each </w:t>
      </w:r>
      <w:hyperlink r:id="rId72" w:history="1">
        <w:r w:rsidRPr="0084071A">
          <w:rPr>
            <w:rFonts w:cs="Arial"/>
            <w:color w:val="0000FF"/>
            <w:u w:val="single"/>
          </w:rPr>
          <w:t>Domestic Supplier</w:t>
        </w:r>
      </w:hyperlink>
      <w:r w:rsidRPr="0084071A">
        <w:rPr>
          <w:rFonts w:cs="Arial"/>
        </w:rPr>
        <w:t xml:space="preserve"> a statement in respect of that </w:t>
      </w:r>
      <w:hyperlink r:id="rId73" w:history="1">
        <w:r w:rsidRPr="0084071A">
          <w:rPr>
            <w:rFonts w:cs="Arial"/>
            <w:color w:val="0000FF"/>
            <w:u w:val="single"/>
          </w:rPr>
          <w:t>PML Reconciliation Period</w:t>
        </w:r>
      </w:hyperlink>
      <w:r w:rsidRPr="0084071A">
        <w:rPr>
          <w:rFonts w:cs="Arial"/>
        </w:rPr>
        <w:t xml:space="preserve"> showing for that </w:t>
      </w:r>
      <w:hyperlink r:id="rId74" w:history="1">
        <w:r w:rsidRPr="0084071A">
          <w:rPr>
            <w:rFonts w:cs="Arial"/>
            <w:color w:val="0000FF"/>
            <w:u w:val="single"/>
          </w:rPr>
          <w:t>Domestic Supplier</w:t>
        </w:r>
      </w:hyperlink>
      <w:r w:rsidRPr="0084071A">
        <w:rPr>
          <w:rFonts w:cs="Arial"/>
        </w:rPr>
        <w:t>:</w:t>
      </w:r>
    </w:p>
    <w:p w14:paraId="7A5FE7E6" w14:textId="77777777" w:rsidR="00370A99" w:rsidRPr="0084071A" w:rsidRDefault="00370A99" w:rsidP="00EB2BD3">
      <w:pPr>
        <w:pStyle w:val="ScheduleSectionL2"/>
        <w:widowControl w:val="0"/>
        <w:numPr>
          <w:ilvl w:val="2"/>
          <w:numId w:val="20"/>
        </w:numPr>
        <w:spacing w:after="320"/>
        <w:ind w:left="906"/>
        <w:rPr>
          <w:rFonts w:cs="Arial"/>
        </w:rPr>
      </w:pPr>
      <w:r w:rsidRPr="0084071A">
        <w:rPr>
          <w:rFonts w:cs="Arial"/>
          <w:color w:val="000000"/>
        </w:rPr>
        <w:t xml:space="preserve">the </w:t>
      </w:r>
      <w:hyperlink r:id="rId75" w:history="1">
        <w:r w:rsidRPr="0084071A">
          <w:rPr>
            <w:rFonts w:cs="Arial"/>
            <w:color w:val="0000FF"/>
            <w:u w:val="single"/>
          </w:rPr>
          <w:t>PML Reconciliation Amounts</w:t>
        </w:r>
      </w:hyperlink>
      <w:r w:rsidRPr="0084071A">
        <w:rPr>
          <w:rFonts w:cs="Arial"/>
          <w:color w:val="000000"/>
        </w:rPr>
        <w:t xml:space="preserve"> payable by the </w:t>
      </w:r>
      <w:hyperlink r:id="rId76" w:history="1">
        <w:r w:rsidRPr="0084071A">
          <w:rPr>
            <w:rFonts w:cs="Arial"/>
            <w:color w:val="0000FF"/>
            <w:u w:val="single"/>
          </w:rPr>
          <w:t>Domestic Supplier</w:t>
        </w:r>
      </w:hyperlink>
      <w:r w:rsidRPr="0084071A">
        <w:rPr>
          <w:rFonts w:cs="Arial"/>
          <w:color w:val="000000"/>
        </w:rPr>
        <w:t xml:space="preserve"> in respect of the </w:t>
      </w:r>
      <w:hyperlink r:id="rId77" w:history="1">
        <w:r w:rsidRPr="0084071A">
          <w:rPr>
            <w:rFonts w:cs="Arial"/>
            <w:color w:val="0000FF"/>
            <w:u w:val="single"/>
          </w:rPr>
          <w:t>Domestic Consumer</w:t>
        </w:r>
      </w:hyperlink>
      <w:r w:rsidRPr="0084071A">
        <w:rPr>
          <w:rFonts w:cs="Arial"/>
          <w:color w:val="000000"/>
        </w:rPr>
        <w:t xml:space="preserve">s paying by direct debit for which it was the </w:t>
      </w:r>
      <w:hyperlink r:id="rId78" w:history="1">
        <w:r w:rsidRPr="0084071A">
          <w:rPr>
            <w:rFonts w:cs="Arial"/>
            <w:color w:val="0000FF"/>
            <w:u w:val="single"/>
          </w:rPr>
          <w:t>Registered Supplier</w:t>
        </w:r>
      </w:hyperlink>
      <w:r w:rsidRPr="0084071A">
        <w:rPr>
          <w:rFonts w:cs="Arial"/>
          <w:color w:val="000000"/>
        </w:rPr>
        <w:t xml:space="preserve"> as at the </w:t>
      </w:r>
      <w:hyperlink r:id="rId79" w:history="1">
        <w:r w:rsidRPr="0084071A">
          <w:rPr>
            <w:rFonts w:cs="Arial"/>
            <w:color w:val="0000FF"/>
            <w:u w:val="single"/>
          </w:rPr>
          <w:t>PML Reconciliation Reporting Date</w:t>
        </w:r>
      </w:hyperlink>
      <w:r w:rsidRPr="0084071A">
        <w:rPr>
          <w:rFonts w:cs="Arial"/>
          <w:color w:val="000000"/>
        </w:rPr>
        <w:t xml:space="preserve"> for that </w:t>
      </w:r>
      <w:hyperlink r:id="rId80" w:history="1">
        <w:r w:rsidRPr="0084071A">
          <w:rPr>
            <w:rFonts w:cs="Arial"/>
            <w:color w:val="0000FF"/>
            <w:u w:val="single"/>
          </w:rPr>
          <w:t>PML Reconciliation Period</w:t>
        </w:r>
      </w:hyperlink>
      <w:r w:rsidRPr="0084071A">
        <w:rPr>
          <w:rFonts w:cs="Arial"/>
          <w:color w:val="000000"/>
        </w:rPr>
        <w:t>;</w:t>
      </w:r>
    </w:p>
    <w:p w14:paraId="4C504A68" w14:textId="77777777" w:rsidR="00370A99" w:rsidRPr="0084071A" w:rsidRDefault="00370A99" w:rsidP="00EB2BD3">
      <w:pPr>
        <w:pStyle w:val="ScheduleSectionL2"/>
        <w:widowControl w:val="0"/>
        <w:numPr>
          <w:ilvl w:val="2"/>
          <w:numId w:val="20"/>
        </w:numPr>
        <w:spacing w:after="320"/>
        <w:ind w:left="906"/>
        <w:rPr>
          <w:rFonts w:cs="Arial"/>
        </w:rPr>
      </w:pPr>
      <w:r w:rsidRPr="0084071A">
        <w:rPr>
          <w:rFonts w:cs="Arial"/>
          <w:color w:val="000000"/>
        </w:rPr>
        <w:t xml:space="preserve">the </w:t>
      </w:r>
      <w:hyperlink r:id="rId81" w:history="1">
        <w:r w:rsidRPr="0084071A">
          <w:rPr>
            <w:rFonts w:cs="Arial"/>
            <w:color w:val="0000FF"/>
            <w:u w:val="single"/>
          </w:rPr>
          <w:t>PML Reconciliation Amounts</w:t>
        </w:r>
      </w:hyperlink>
      <w:r w:rsidRPr="0084071A">
        <w:rPr>
          <w:rFonts w:cs="Arial"/>
          <w:color w:val="000000"/>
        </w:rPr>
        <w:t xml:space="preserve"> payable to the </w:t>
      </w:r>
      <w:hyperlink r:id="rId82" w:history="1">
        <w:r w:rsidRPr="0084071A">
          <w:rPr>
            <w:rFonts w:cs="Arial"/>
            <w:color w:val="0000FF"/>
            <w:u w:val="single"/>
          </w:rPr>
          <w:t>Domestic Supplier</w:t>
        </w:r>
      </w:hyperlink>
      <w:r w:rsidRPr="0084071A">
        <w:rPr>
          <w:rFonts w:cs="Arial"/>
          <w:color w:val="000000"/>
        </w:rPr>
        <w:t xml:space="preserve"> in respect of the </w:t>
      </w:r>
      <w:hyperlink r:id="rId83" w:history="1">
        <w:r w:rsidRPr="0084071A">
          <w:rPr>
            <w:rFonts w:cs="Arial"/>
            <w:color w:val="0000FF"/>
            <w:u w:val="single"/>
          </w:rPr>
          <w:t>Domestic Consumer</w:t>
        </w:r>
      </w:hyperlink>
      <w:r w:rsidRPr="0084071A">
        <w:rPr>
          <w:rFonts w:cs="Arial"/>
          <w:color w:val="000000"/>
        </w:rPr>
        <w:t xml:space="preserve">s paying by Prepayment for which it was the </w:t>
      </w:r>
      <w:hyperlink r:id="rId84" w:history="1">
        <w:r w:rsidRPr="0084071A">
          <w:rPr>
            <w:rFonts w:cs="Arial"/>
            <w:color w:val="0000FF"/>
            <w:u w:val="single"/>
          </w:rPr>
          <w:t>Registered Supplier</w:t>
        </w:r>
      </w:hyperlink>
      <w:r w:rsidRPr="0084071A">
        <w:rPr>
          <w:rFonts w:cs="Arial"/>
          <w:color w:val="000000"/>
        </w:rPr>
        <w:t xml:space="preserve"> as at the </w:t>
      </w:r>
      <w:hyperlink r:id="rId85" w:history="1">
        <w:r w:rsidRPr="0084071A">
          <w:rPr>
            <w:rFonts w:cs="Arial"/>
            <w:color w:val="0000FF"/>
            <w:u w:val="single"/>
          </w:rPr>
          <w:t>PML Reconciliation Reporting Date</w:t>
        </w:r>
      </w:hyperlink>
      <w:r w:rsidRPr="0084071A">
        <w:rPr>
          <w:rFonts w:cs="Arial"/>
          <w:color w:val="000000"/>
        </w:rPr>
        <w:t xml:space="preserve"> for that </w:t>
      </w:r>
      <w:hyperlink r:id="rId86" w:history="1">
        <w:r w:rsidRPr="0084071A">
          <w:rPr>
            <w:rFonts w:cs="Arial"/>
            <w:color w:val="0000FF"/>
            <w:u w:val="single"/>
          </w:rPr>
          <w:t>PML Reconciliation Period</w:t>
        </w:r>
      </w:hyperlink>
      <w:r w:rsidRPr="0084071A">
        <w:rPr>
          <w:rFonts w:cs="Arial"/>
          <w:color w:val="000000"/>
        </w:rPr>
        <w:t>; and</w:t>
      </w:r>
    </w:p>
    <w:p w14:paraId="3F434854" w14:textId="77777777" w:rsidR="00370A99" w:rsidRPr="0084071A" w:rsidRDefault="00370A99" w:rsidP="00EB2BD3">
      <w:pPr>
        <w:pStyle w:val="ScheduleSectionL2"/>
        <w:widowControl w:val="0"/>
        <w:numPr>
          <w:ilvl w:val="2"/>
          <w:numId w:val="20"/>
        </w:numPr>
        <w:spacing w:after="320"/>
        <w:ind w:left="906"/>
        <w:rPr>
          <w:rFonts w:cs="Arial"/>
        </w:rPr>
      </w:pPr>
      <w:r w:rsidRPr="0084071A">
        <w:rPr>
          <w:rFonts w:cs="Arial"/>
          <w:color w:val="000000"/>
        </w:rPr>
        <w:t xml:space="preserve">the difference between the </w:t>
      </w:r>
      <w:hyperlink r:id="rId87" w:history="1">
        <w:r w:rsidRPr="0084071A">
          <w:rPr>
            <w:rFonts w:cs="Arial"/>
            <w:color w:val="0000FF"/>
            <w:u w:val="single"/>
          </w:rPr>
          <w:t>PML Reconciliation Amounts</w:t>
        </w:r>
      </w:hyperlink>
      <w:r w:rsidRPr="0084071A">
        <w:rPr>
          <w:rFonts w:cs="Arial"/>
          <w:color w:val="000000"/>
        </w:rPr>
        <w:t xml:space="preserve"> under Paragraph (a) and Paragraph (b), which (if(a) is greater than (b)) is the net amount payable by that </w:t>
      </w:r>
      <w:hyperlink r:id="rId88" w:history="1">
        <w:r w:rsidRPr="0084071A">
          <w:rPr>
            <w:rFonts w:cs="Arial"/>
            <w:color w:val="0000FF"/>
            <w:u w:val="single"/>
          </w:rPr>
          <w:t>Domestic Supplier</w:t>
        </w:r>
      </w:hyperlink>
      <w:r w:rsidRPr="0084071A">
        <w:rPr>
          <w:rFonts w:cs="Arial"/>
          <w:color w:val="000000"/>
        </w:rPr>
        <w:t xml:space="preserve"> under Paragraph 5.3, or (if (b) is greater than (a)) is the net amount payable to that </w:t>
      </w:r>
      <w:hyperlink r:id="rId89" w:history="1">
        <w:r w:rsidRPr="0084071A">
          <w:rPr>
            <w:rFonts w:cs="Arial"/>
            <w:color w:val="0000FF"/>
            <w:u w:val="single"/>
          </w:rPr>
          <w:t>Domestic Supplier</w:t>
        </w:r>
      </w:hyperlink>
      <w:r w:rsidRPr="0084071A">
        <w:rPr>
          <w:rFonts w:cs="Arial"/>
          <w:color w:val="000000"/>
        </w:rPr>
        <w:t xml:space="preserve"> under Paragraph 8.2.</w:t>
      </w:r>
    </w:p>
    <w:p w14:paraId="133AA279" w14:textId="77777777" w:rsidR="00370A99" w:rsidRPr="0084071A" w:rsidRDefault="00370A99" w:rsidP="00C36AD1">
      <w:pPr>
        <w:pStyle w:val="ScheduleSectionL2"/>
        <w:widowControl w:val="0"/>
        <w:spacing w:after="320"/>
        <w:ind w:left="567" w:hanging="567"/>
        <w:rPr>
          <w:rFonts w:cs="Arial"/>
        </w:rPr>
      </w:pPr>
      <w:hyperlink r:id="rId90" w:history="1">
        <w:r w:rsidRPr="0084071A">
          <w:rPr>
            <w:rFonts w:cs="Arial"/>
            <w:color w:val="0000FF"/>
            <w:u w:val="single"/>
          </w:rPr>
          <w:t>RECCo</w:t>
        </w:r>
      </w:hyperlink>
      <w:r w:rsidRPr="0084071A">
        <w:rPr>
          <w:rFonts w:cs="Arial"/>
        </w:rPr>
        <w:t> shall not send such a statement to a </w:t>
      </w:r>
      <w:hyperlink r:id="rId91" w:history="1">
        <w:r w:rsidRPr="0084071A">
          <w:rPr>
            <w:rFonts w:cs="Arial"/>
            <w:color w:val="0000FF"/>
            <w:u w:val="single"/>
          </w:rPr>
          <w:t>Domestic Supplier</w:t>
        </w:r>
      </w:hyperlink>
      <w:r w:rsidRPr="0084071A">
        <w:rPr>
          <w:rFonts w:cs="Arial"/>
        </w:rPr>
        <w:t xml:space="preserve"> if there is a zero amount payable by and to that </w:t>
      </w:r>
      <w:hyperlink r:id="rId92" w:history="1">
        <w:r w:rsidRPr="0084071A">
          <w:rPr>
            <w:rFonts w:cs="Arial"/>
            <w:color w:val="0000FF"/>
            <w:u w:val="single"/>
          </w:rPr>
          <w:t>Domestic Supplier</w:t>
        </w:r>
      </w:hyperlink>
      <w:r w:rsidRPr="0084071A">
        <w:rPr>
          <w:rFonts w:cs="Arial"/>
        </w:rPr>
        <w:t> under both Paragraph 5.1(a) and Paragraph</w:t>
      </w:r>
      <w:r w:rsidR="00BE4805">
        <w:rPr>
          <w:rFonts w:cs="Arial"/>
        </w:rPr>
        <w:t xml:space="preserve"> </w:t>
      </w:r>
      <w:r w:rsidRPr="0084071A">
        <w:rPr>
          <w:rFonts w:cs="Arial"/>
        </w:rPr>
        <w:t>5.1(b).</w:t>
      </w:r>
    </w:p>
    <w:p w14:paraId="4B77BB45" w14:textId="77777777" w:rsidR="00370A99" w:rsidRPr="0084071A" w:rsidRDefault="00370A99" w:rsidP="00C36AD1">
      <w:pPr>
        <w:pStyle w:val="ScheduleSectionL2"/>
        <w:widowControl w:val="0"/>
        <w:spacing w:after="320"/>
        <w:ind w:left="567" w:hanging="567"/>
        <w:rPr>
          <w:rFonts w:cs="Arial"/>
        </w:rPr>
      </w:pPr>
      <w:r w:rsidRPr="0084071A">
        <w:rPr>
          <w:rFonts w:cs="Arial"/>
        </w:rPr>
        <w:t xml:space="preserve">Each </w:t>
      </w:r>
      <w:hyperlink r:id="rId93" w:history="1">
        <w:r w:rsidRPr="0084071A">
          <w:rPr>
            <w:rFonts w:cs="Arial"/>
            <w:color w:val="0000FF"/>
            <w:u w:val="single"/>
          </w:rPr>
          <w:t>Domestic Supplier</w:t>
        </w:r>
      </w:hyperlink>
      <w:r w:rsidRPr="0084071A">
        <w:rPr>
          <w:rFonts w:cs="Arial"/>
        </w:rPr>
        <w:t xml:space="preserve"> shall, within 10 </w:t>
      </w:r>
      <w:hyperlink r:id="rId94" w:history="1">
        <w:r w:rsidRPr="0084071A">
          <w:rPr>
            <w:rFonts w:cs="Arial"/>
            <w:color w:val="0000FF"/>
            <w:u w:val="single"/>
          </w:rPr>
          <w:t>Working Day</w:t>
        </w:r>
      </w:hyperlink>
      <w:r w:rsidRPr="0084071A">
        <w:rPr>
          <w:rFonts w:cs="Arial"/>
        </w:rPr>
        <w:t xml:space="preserve">s after receipt of a statement under Paragraph 5.1, pay to </w:t>
      </w:r>
      <w:hyperlink r:id="rId95" w:history="1">
        <w:r w:rsidRPr="0084071A">
          <w:rPr>
            <w:rFonts w:cs="Arial"/>
            <w:color w:val="0000FF"/>
            <w:u w:val="single"/>
          </w:rPr>
          <w:t>RECCo</w:t>
        </w:r>
      </w:hyperlink>
      <w:r w:rsidRPr="0084071A">
        <w:rPr>
          <w:rFonts w:cs="Arial"/>
        </w:rPr>
        <w:t xml:space="preserve"> the net amount of the </w:t>
      </w:r>
      <w:hyperlink r:id="rId96" w:history="1">
        <w:r w:rsidRPr="0084071A">
          <w:rPr>
            <w:rFonts w:cs="Arial"/>
            <w:color w:val="0000FF"/>
            <w:u w:val="single"/>
          </w:rPr>
          <w:t>PML Reconciliation Amounts</w:t>
        </w:r>
      </w:hyperlink>
      <w:r w:rsidRPr="0084071A">
        <w:rPr>
          <w:rFonts w:cs="Arial"/>
        </w:rPr>
        <w:t xml:space="preserve"> identified in such statement as payable by that </w:t>
      </w:r>
      <w:hyperlink r:id="rId97" w:history="1">
        <w:r w:rsidRPr="0084071A">
          <w:rPr>
            <w:rFonts w:cs="Arial"/>
            <w:color w:val="0000FF"/>
            <w:u w:val="single"/>
          </w:rPr>
          <w:t>Domestic Supplier</w:t>
        </w:r>
      </w:hyperlink>
      <w:r w:rsidRPr="0084071A">
        <w:rPr>
          <w:rFonts w:cs="Arial"/>
        </w:rPr>
        <w:t> (if any).</w:t>
      </w:r>
    </w:p>
    <w:p w14:paraId="4B583290" w14:textId="77777777" w:rsidR="00370A99" w:rsidRPr="0084071A" w:rsidRDefault="00370A99" w:rsidP="00C36AD1">
      <w:pPr>
        <w:pStyle w:val="ScheduleSectionL2"/>
        <w:widowControl w:val="0"/>
        <w:spacing w:after="320"/>
        <w:ind w:left="567" w:hanging="567"/>
        <w:rPr>
          <w:rFonts w:cs="Arial"/>
        </w:rPr>
      </w:pPr>
      <w:r w:rsidRPr="0084071A">
        <w:rPr>
          <w:rFonts w:cs="Arial"/>
        </w:rPr>
        <w:t xml:space="preserve">All </w:t>
      </w:r>
      <w:hyperlink r:id="rId98" w:history="1">
        <w:r w:rsidRPr="0084071A">
          <w:rPr>
            <w:rFonts w:cs="Arial"/>
            <w:color w:val="0000FF"/>
            <w:u w:val="single"/>
          </w:rPr>
          <w:t>PML Reconciliation Amounts</w:t>
        </w:r>
      </w:hyperlink>
      <w:r w:rsidRPr="0084071A">
        <w:rPr>
          <w:rFonts w:cs="Arial"/>
        </w:rPr>
        <w:t xml:space="preserve"> payable by a </w:t>
      </w:r>
      <w:hyperlink r:id="rId99" w:history="1">
        <w:r w:rsidRPr="0084071A">
          <w:rPr>
            <w:rFonts w:cs="Arial"/>
            <w:color w:val="0000FF"/>
            <w:u w:val="single"/>
          </w:rPr>
          <w:t>Domestic Supplier</w:t>
        </w:r>
      </w:hyperlink>
      <w:r w:rsidRPr="0084071A">
        <w:rPr>
          <w:rFonts w:cs="Arial"/>
        </w:rPr>
        <w:t xml:space="preserve"> under Paragraph 5.3 must be paid in full without any set-off or withholding. A </w:t>
      </w:r>
      <w:hyperlink r:id="rId100" w:history="1">
        <w:r w:rsidRPr="0084071A">
          <w:rPr>
            <w:rFonts w:cs="Arial"/>
            <w:color w:val="0000FF"/>
            <w:u w:val="single"/>
          </w:rPr>
          <w:t>Domestic Supplier</w:t>
        </w:r>
      </w:hyperlink>
      <w:r w:rsidRPr="0084071A">
        <w:rPr>
          <w:rFonts w:cs="Arial"/>
        </w:rPr>
        <w:t xml:space="preserve"> can raise a dispute under Paragraph 7, but must pay the full amount by the due </w:t>
      </w:r>
      <w:r w:rsidR="00E43E1E">
        <w:rPr>
          <w:rFonts w:cs="Arial"/>
        </w:rPr>
        <w:t xml:space="preserve">date </w:t>
      </w:r>
      <w:r w:rsidRPr="0084071A">
        <w:rPr>
          <w:rFonts w:cs="Arial"/>
        </w:rPr>
        <w:t>specified in the statement received under Paragraph 5.3, pending resolution of that dispute.</w:t>
      </w:r>
    </w:p>
    <w:p w14:paraId="119898C1" w14:textId="77777777" w:rsidR="00370A99" w:rsidRPr="0084071A" w:rsidRDefault="00370A99" w:rsidP="00C36AD1">
      <w:pPr>
        <w:pStyle w:val="ScheduleSectionL2"/>
        <w:widowControl w:val="0"/>
        <w:spacing w:after="320"/>
        <w:ind w:left="567" w:hanging="567"/>
        <w:rPr>
          <w:rFonts w:cs="Arial"/>
        </w:rPr>
      </w:pPr>
      <w:r w:rsidRPr="0084071A">
        <w:rPr>
          <w:rFonts w:cs="Arial"/>
        </w:rPr>
        <w:t xml:space="preserve">A </w:t>
      </w:r>
      <w:hyperlink r:id="rId101" w:history="1">
        <w:r w:rsidRPr="0084071A">
          <w:rPr>
            <w:rFonts w:cs="Arial"/>
            <w:color w:val="0000FF"/>
            <w:u w:val="single"/>
          </w:rPr>
          <w:t>Domestic Supplier</w:t>
        </w:r>
      </w:hyperlink>
      <w:r w:rsidRPr="0084071A">
        <w:rPr>
          <w:rFonts w:cs="Arial"/>
        </w:rPr>
        <w:t> may query the amount identified in a statement under Paragraph 5.3, provided that:</w:t>
      </w:r>
    </w:p>
    <w:p w14:paraId="2628E0CF" w14:textId="77777777" w:rsidR="00370A99" w:rsidRPr="0084071A" w:rsidRDefault="00370A99" w:rsidP="00EB2BD3">
      <w:pPr>
        <w:pStyle w:val="ScheduleSectionL2"/>
        <w:widowControl w:val="0"/>
        <w:numPr>
          <w:ilvl w:val="0"/>
          <w:numId w:val="21"/>
        </w:numPr>
        <w:spacing w:after="320"/>
        <w:ind w:left="906"/>
        <w:rPr>
          <w:rFonts w:cs="Arial"/>
        </w:rPr>
      </w:pPr>
      <w:r w:rsidRPr="00C36AD1">
        <w:rPr>
          <w:rFonts w:cs="Arial"/>
          <w:color w:val="000000"/>
        </w:rPr>
        <w:t xml:space="preserve">any such query must be raised with </w:t>
      </w:r>
      <w:hyperlink r:id="rId102" w:history="1">
        <w:r w:rsidRPr="00C36AD1">
          <w:rPr>
            <w:rFonts w:cs="Arial"/>
            <w:color w:val="0000FF"/>
            <w:u w:val="single"/>
          </w:rPr>
          <w:t>RECCo</w:t>
        </w:r>
      </w:hyperlink>
      <w:r w:rsidRPr="00C36AD1">
        <w:rPr>
          <w:rFonts w:cs="Arial"/>
          <w:color w:val="000000"/>
        </w:rPr>
        <w:t> prior to the date on which that payment is due; and</w:t>
      </w:r>
    </w:p>
    <w:p w14:paraId="09451DA0" w14:textId="77777777" w:rsidR="00370A99" w:rsidRPr="0084071A" w:rsidRDefault="00370A99" w:rsidP="00EB2BD3">
      <w:pPr>
        <w:pStyle w:val="ScheduleSectionL2"/>
        <w:widowControl w:val="0"/>
        <w:numPr>
          <w:ilvl w:val="0"/>
          <w:numId w:val="21"/>
        </w:numPr>
        <w:spacing w:after="320"/>
        <w:ind w:left="906"/>
        <w:rPr>
          <w:rFonts w:cs="Arial"/>
        </w:rPr>
      </w:pPr>
      <w:r w:rsidRPr="00C36AD1">
        <w:rPr>
          <w:rFonts w:cs="Arial"/>
          <w:color w:val="000000"/>
        </w:rPr>
        <w:t xml:space="preserve">no such query shall relieve the </w:t>
      </w:r>
      <w:hyperlink r:id="rId103" w:history="1">
        <w:r w:rsidRPr="00C36AD1">
          <w:rPr>
            <w:rFonts w:cs="Arial"/>
            <w:color w:val="0000FF"/>
            <w:u w:val="single"/>
          </w:rPr>
          <w:t>Domestic Supplier</w:t>
        </w:r>
      </w:hyperlink>
      <w:r w:rsidRPr="00C36AD1">
        <w:rPr>
          <w:rFonts w:cs="Arial"/>
          <w:color w:val="000000"/>
        </w:rPr>
        <w:t xml:space="preserve"> of its payment obligation unless </w:t>
      </w:r>
      <w:hyperlink r:id="rId104" w:history="1">
        <w:r w:rsidRPr="00C36AD1">
          <w:rPr>
            <w:rFonts w:cs="Arial"/>
            <w:color w:val="0000FF"/>
            <w:u w:val="single"/>
          </w:rPr>
          <w:t>RECCo</w:t>
        </w:r>
      </w:hyperlink>
      <w:r w:rsidRPr="00C36AD1">
        <w:rPr>
          <w:rFonts w:cs="Arial"/>
          <w:color w:val="000000"/>
        </w:rPr>
        <w:t> explicitly acknowledges prior to the due date that the amount is manifestly wrong.</w:t>
      </w:r>
    </w:p>
    <w:p w14:paraId="3B8E2DFC" w14:textId="77777777" w:rsidR="00370A99" w:rsidRPr="0084071A" w:rsidRDefault="00370A99" w:rsidP="00C36AD1">
      <w:pPr>
        <w:pStyle w:val="ScheduleSectionL2"/>
        <w:widowControl w:val="0"/>
        <w:spacing w:after="320"/>
        <w:ind w:left="567" w:hanging="567"/>
        <w:rPr>
          <w:rFonts w:cs="Arial"/>
        </w:rPr>
      </w:pPr>
      <w:r w:rsidRPr="0084071A">
        <w:rPr>
          <w:rFonts w:cs="Arial"/>
        </w:rPr>
        <w:t xml:space="preserve">Pursuant to Paragraph 5.5(b), if </w:t>
      </w:r>
      <w:hyperlink r:id="rId105" w:history="1">
        <w:r w:rsidRPr="0084071A">
          <w:rPr>
            <w:rFonts w:cs="Arial"/>
            <w:color w:val="0000FF"/>
            <w:u w:val="single"/>
          </w:rPr>
          <w:t>RECCo</w:t>
        </w:r>
      </w:hyperlink>
      <w:r w:rsidRPr="0084071A">
        <w:rPr>
          <w:rFonts w:cs="Arial"/>
        </w:rPr>
        <w:t> explicitly acknowledge</w:t>
      </w:r>
      <w:r w:rsidR="00C53295">
        <w:rPr>
          <w:rFonts w:cs="Arial"/>
        </w:rPr>
        <w:t>s</w:t>
      </w:r>
      <w:r w:rsidRPr="0084071A">
        <w:rPr>
          <w:rFonts w:cs="Arial"/>
        </w:rPr>
        <w:t xml:space="preserve"> that an amount in a </w:t>
      </w:r>
      <w:r w:rsidRPr="0084071A">
        <w:rPr>
          <w:rFonts w:cs="Arial"/>
        </w:rPr>
        <w:lastRenderedPageBreak/>
        <w:t xml:space="preserve">statement is manifestly wrong, then </w:t>
      </w:r>
      <w:hyperlink r:id="rId106" w:history="1">
        <w:r w:rsidRPr="0084071A">
          <w:rPr>
            <w:rFonts w:cs="Arial"/>
            <w:color w:val="0000FF"/>
            <w:u w:val="single"/>
          </w:rPr>
          <w:t>RECCo</w:t>
        </w:r>
      </w:hyperlink>
      <w:r w:rsidRPr="0084071A">
        <w:rPr>
          <w:rFonts w:cs="Arial"/>
        </w:rPr>
        <w:t xml:space="preserve"> shall issue an update to the statement provided to such </w:t>
      </w:r>
      <w:hyperlink r:id="rId107" w:history="1">
        <w:r w:rsidRPr="0084071A">
          <w:rPr>
            <w:rFonts w:cs="Arial"/>
            <w:color w:val="0000FF"/>
            <w:u w:val="single"/>
          </w:rPr>
          <w:t>Domestic Supplier</w:t>
        </w:r>
      </w:hyperlink>
      <w:r w:rsidRPr="0084071A">
        <w:rPr>
          <w:rFonts w:cs="Arial"/>
        </w:rPr>
        <w:t xml:space="preserve"> under Paragraph 5.3, and the </w:t>
      </w:r>
      <w:hyperlink r:id="rId108" w:history="1">
        <w:r w:rsidRPr="0084071A">
          <w:rPr>
            <w:rFonts w:cs="Arial"/>
            <w:color w:val="0000FF"/>
            <w:u w:val="single"/>
          </w:rPr>
          <w:t>Domestic Supplier</w:t>
        </w:r>
      </w:hyperlink>
      <w:r w:rsidRPr="0084071A">
        <w:rPr>
          <w:rFonts w:cs="Arial"/>
        </w:rPr>
        <w:t xml:space="preserve"> shall pay the amount due under such updated statement within 10 </w:t>
      </w:r>
      <w:hyperlink r:id="rId109" w:history="1">
        <w:r w:rsidRPr="0084071A">
          <w:rPr>
            <w:rFonts w:cs="Arial"/>
            <w:color w:val="0000FF"/>
            <w:u w:val="single"/>
          </w:rPr>
          <w:t>Working Day</w:t>
        </w:r>
      </w:hyperlink>
      <w:r w:rsidRPr="0084071A">
        <w:rPr>
          <w:rFonts w:cs="Arial"/>
        </w:rPr>
        <w:t>s after receipt.</w:t>
      </w:r>
    </w:p>
    <w:p w14:paraId="5886F27D" w14:textId="77777777" w:rsidR="00370A99" w:rsidRPr="0084071A" w:rsidRDefault="00370A99" w:rsidP="00C36AD1">
      <w:pPr>
        <w:pStyle w:val="ScheduleSectionL2"/>
        <w:widowControl w:val="0"/>
        <w:spacing w:after="320"/>
        <w:ind w:left="567" w:hanging="567"/>
        <w:rPr>
          <w:rFonts w:cs="Arial"/>
        </w:rPr>
      </w:pPr>
      <w:r w:rsidRPr="0084071A">
        <w:rPr>
          <w:rFonts w:cs="Arial"/>
        </w:rPr>
        <w:t xml:space="preserve">Payments under this Paragraph 5 shall be paid to such bank account as </w:t>
      </w:r>
      <w:hyperlink r:id="rId110" w:history="1">
        <w:r w:rsidRPr="0084071A">
          <w:rPr>
            <w:rFonts w:cs="Arial"/>
            <w:color w:val="0000FF"/>
            <w:u w:val="single"/>
          </w:rPr>
          <w:t>RECCo</w:t>
        </w:r>
      </w:hyperlink>
      <w:r w:rsidRPr="0084071A">
        <w:rPr>
          <w:rFonts w:cs="Arial"/>
        </w:rPr>
        <w:t xml:space="preserve"> may specify in writing to the </w:t>
      </w:r>
      <w:hyperlink r:id="rId111" w:history="1">
        <w:r w:rsidRPr="0084071A">
          <w:rPr>
            <w:rFonts w:cs="Arial"/>
            <w:color w:val="0000FF"/>
            <w:u w:val="single"/>
          </w:rPr>
          <w:t>Domestic Supplier</w:t>
        </w:r>
      </w:hyperlink>
      <w:r w:rsidR="00E43E1E" w:rsidRPr="005977E9">
        <w:rPr>
          <w:rFonts w:eastAsia="Calibri Light" w:cs="Arial"/>
        </w:rPr>
        <w:t>s</w:t>
      </w:r>
      <w:r w:rsidRPr="0084071A">
        <w:rPr>
          <w:rFonts w:cs="Arial"/>
        </w:rPr>
        <w:t xml:space="preserve">, subject to change on not less than 5 </w:t>
      </w:r>
      <w:hyperlink r:id="rId112" w:history="1">
        <w:r w:rsidRPr="0084071A">
          <w:rPr>
            <w:rFonts w:cs="Arial"/>
            <w:color w:val="0000FF"/>
            <w:u w:val="single"/>
          </w:rPr>
          <w:t>Working Day</w:t>
        </w:r>
      </w:hyperlink>
      <w:r w:rsidRPr="0084071A">
        <w:rPr>
          <w:rFonts w:cs="Arial"/>
        </w:rPr>
        <w:t>s' notice.</w:t>
      </w:r>
    </w:p>
    <w:p w14:paraId="4C118C5C" w14:textId="77777777" w:rsidR="00370A99" w:rsidRPr="00BE4805" w:rsidRDefault="00370A99">
      <w:pPr>
        <w:pStyle w:val="Heading1"/>
        <w:keepNext w:val="0"/>
        <w:keepLines w:val="0"/>
        <w:widowControl w:val="0"/>
        <w:spacing w:before="0" w:after="320"/>
        <w:rPr>
          <w:rFonts w:cs="Arial"/>
          <w:szCs w:val="24"/>
        </w:rPr>
      </w:pPr>
      <w:bookmarkStart w:id="7" w:name="_Toc183116472"/>
      <w:r w:rsidRPr="00BE4805">
        <w:rPr>
          <w:rFonts w:cs="Arial"/>
          <w:szCs w:val="24"/>
        </w:rPr>
        <w:t>Failure to Pay</w:t>
      </w:r>
      <w:bookmarkEnd w:id="7"/>
    </w:p>
    <w:p w14:paraId="5842954A" w14:textId="77777777" w:rsidR="00370A99" w:rsidRPr="0084071A" w:rsidRDefault="00370A99" w:rsidP="00C36AD1">
      <w:pPr>
        <w:pStyle w:val="ScheduleSectionL2"/>
        <w:widowControl w:val="0"/>
        <w:spacing w:after="320"/>
        <w:ind w:left="567" w:hanging="567"/>
        <w:rPr>
          <w:rFonts w:cs="Arial"/>
        </w:rPr>
      </w:pPr>
      <w:r w:rsidRPr="0084071A">
        <w:rPr>
          <w:rFonts w:cs="Arial"/>
        </w:rPr>
        <w:t>If a </w:t>
      </w:r>
      <w:hyperlink r:id="rId113" w:history="1">
        <w:r w:rsidRPr="0084071A">
          <w:rPr>
            <w:rFonts w:cs="Arial"/>
            <w:color w:val="0000FF"/>
            <w:u w:val="single"/>
          </w:rPr>
          <w:t>Domestic Supplier</w:t>
        </w:r>
      </w:hyperlink>
      <w:r w:rsidRPr="0084071A">
        <w:rPr>
          <w:rFonts w:cs="Arial"/>
        </w:rPr>
        <w:t xml:space="preserve"> does not pay the amount due and payable under Paragraph 5.3 by the due date for payment, then </w:t>
      </w:r>
      <w:hyperlink r:id="rId114" w:history="1">
        <w:r w:rsidRPr="0084071A">
          <w:rPr>
            <w:rFonts w:cs="Arial"/>
            <w:color w:val="0000FF"/>
            <w:u w:val="single"/>
          </w:rPr>
          <w:t>RECCo</w:t>
        </w:r>
      </w:hyperlink>
      <w:r w:rsidRPr="0084071A">
        <w:rPr>
          <w:rFonts w:cs="Arial"/>
        </w:rPr>
        <w:t xml:space="preserve"> shall (on or around the next following </w:t>
      </w:r>
      <w:hyperlink r:id="rId115" w:history="1">
        <w:r w:rsidRPr="0084071A">
          <w:rPr>
            <w:rFonts w:cs="Arial"/>
            <w:color w:val="0000FF"/>
            <w:u w:val="single"/>
          </w:rPr>
          <w:t>Working Day</w:t>
        </w:r>
      </w:hyperlink>
      <w:r w:rsidRPr="0084071A">
        <w:rPr>
          <w:rFonts w:cs="Arial"/>
        </w:rPr>
        <w:t xml:space="preserve">) issue a late payment notice to the </w:t>
      </w:r>
      <w:hyperlink r:id="rId116" w:history="1">
        <w:r w:rsidRPr="0084071A">
          <w:rPr>
            <w:rFonts w:cs="Arial"/>
            <w:color w:val="0000FF"/>
            <w:u w:val="single"/>
          </w:rPr>
          <w:t>Domestic Supplier</w:t>
        </w:r>
      </w:hyperlink>
      <w:r w:rsidRPr="0084071A">
        <w:rPr>
          <w:rFonts w:cs="Arial"/>
        </w:rPr>
        <w:t xml:space="preserve">, and notify the </w:t>
      </w:r>
      <w:hyperlink r:id="rId117" w:history="1">
        <w:r w:rsidRPr="0084071A">
          <w:rPr>
            <w:rFonts w:cs="Arial"/>
            <w:color w:val="0000FF"/>
            <w:u w:val="single"/>
          </w:rPr>
          <w:t>REC Performance Assurance Board</w:t>
        </w:r>
      </w:hyperlink>
      <w:r w:rsidRPr="0084071A">
        <w:rPr>
          <w:rFonts w:cs="Arial"/>
        </w:rPr>
        <w:t xml:space="preserve"> and the </w:t>
      </w:r>
      <w:hyperlink r:id="rId118" w:history="1">
        <w:r w:rsidRPr="0084071A">
          <w:rPr>
            <w:rFonts w:cs="Arial"/>
            <w:color w:val="0000FF"/>
            <w:u w:val="single"/>
          </w:rPr>
          <w:t>Authority</w:t>
        </w:r>
      </w:hyperlink>
      <w:r w:rsidRPr="0084071A">
        <w:rPr>
          <w:rFonts w:cs="Arial"/>
        </w:rPr>
        <w:t>.</w:t>
      </w:r>
    </w:p>
    <w:p w14:paraId="0D6618FE" w14:textId="77777777" w:rsidR="00370A99" w:rsidRPr="0084071A" w:rsidRDefault="00370A99" w:rsidP="00C36AD1">
      <w:pPr>
        <w:pStyle w:val="ScheduleSectionL2"/>
        <w:widowControl w:val="0"/>
        <w:spacing w:after="320"/>
        <w:ind w:left="567" w:hanging="567"/>
        <w:rPr>
          <w:rFonts w:cs="Arial"/>
        </w:rPr>
      </w:pPr>
      <w:r w:rsidRPr="0084071A">
        <w:rPr>
          <w:rFonts w:cs="Arial"/>
        </w:rPr>
        <w:t xml:space="preserve">Notwithstanding anything contained in Clause 16 of the main body of this </w:t>
      </w:r>
      <w:hyperlink r:id="rId119" w:history="1">
        <w:r w:rsidRPr="0084071A">
          <w:rPr>
            <w:rFonts w:cs="Arial"/>
            <w:color w:val="0000FF"/>
            <w:u w:val="single"/>
          </w:rPr>
          <w:t>Code</w:t>
        </w:r>
      </w:hyperlink>
      <w:r w:rsidRPr="0084071A">
        <w:rPr>
          <w:rFonts w:cs="Arial"/>
        </w:rPr>
        <w:t>, a failure by a </w:t>
      </w:r>
      <w:hyperlink r:id="rId120" w:history="1">
        <w:r w:rsidRPr="0084071A">
          <w:rPr>
            <w:rFonts w:cs="Arial"/>
            <w:color w:val="0000FF"/>
            <w:u w:val="single"/>
          </w:rPr>
          <w:t>Domestic Supplier</w:t>
        </w:r>
      </w:hyperlink>
      <w:r w:rsidRPr="0084071A">
        <w:rPr>
          <w:rFonts w:cs="Arial"/>
        </w:rPr>
        <w:t xml:space="preserve"> to pay any amount due under Paragraph 5.3 which is not remedied within 2</w:t>
      </w:r>
      <w:r w:rsidR="00BE4805">
        <w:rPr>
          <w:rFonts w:cs="Arial"/>
        </w:rPr>
        <w:t>0</w:t>
      </w:r>
      <w:r w:rsidRPr="0084071A">
        <w:rPr>
          <w:rFonts w:cs="Arial"/>
        </w:rPr>
        <w:t xml:space="preserve"> </w:t>
      </w:r>
      <w:hyperlink r:id="rId121" w:history="1">
        <w:r w:rsidRPr="0084071A">
          <w:rPr>
            <w:rFonts w:cs="Arial"/>
            <w:color w:val="0000FF"/>
            <w:u w:val="single"/>
          </w:rPr>
          <w:t>Working Day</w:t>
        </w:r>
      </w:hyperlink>
      <w:r w:rsidRPr="0084071A">
        <w:rPr>
          <w:rFonts w:cs="Arial"/>
        </w:rPr>
        <w:t xml:space="preserve">s after the due date shall be deemed to be an </w:t>
      </w:r>
      <w:hyperlink r:id="rId122" w:history="1">
        <w:r w:rsidRPr="0084071A">
          <w:rPr>
            <w:rFonts w:cs="Arial"/>
            <w:color w:val="0000FF"/>
            <w:u w:val="single"/>
          </w:rPr>
          <w:t>Event of Default</w:t>
        </w:r>
      </w:hyperlink>
      <w:r w:rsidRPr="0084071A">
        <w:rPr>
          <w:rFonts w:cs="Arial"/>
        </w:rPr>
        <w:t xml:space="preserve">. </w:t>
      </w:r>
      <w:hyperlink r:id="rId123" w:history="1">
        <w:r w:rsidRPr="0084071A">
          <w:rPr>
            <w:rFonts w:cs="Arial"/>
            <w:color w:val="0000FF"/>
            <w:u w:val="single"/>
          </w:rPr>
          <w:t>RECCo</w:t>
        </w:r>
      </w:hyperlink>
      <w:r w:rsidRPr="0084071A">
        <w:rPr>
          <w:rFonts w:cs="Arial"/>
        </w:rPr>
        <w:t xml:space="preserve"> shall notify the </w:t>
      </w:r>
      <w:hyperlink r:id="rId124" w:history="1">
        <w:r w:rsidRPr="0084071A">
          <w:rPr>
            <w:rFonts w:cs="Arial"/>
            <w:color w:val="0000FF"/>
            <w:u w:val="single"/>
          </w:rPr>
          <w:t>Authority</w:t>
        </w:r>
      </w:hyperlink>
      <w:r w:rsidRPr="0084071A">
        <w:rPr>
          <w:rFonts w:cs="Arial"/>
        </w:rPr>
        <w:t xml:space="preserve"> when a </w:t>
      </w:r>
      <w:hyperlink r:id="rId125" w:history="1">
        <w:r w:rsidRPr="0084071A">
          <w:rPr>
            <w:rFonts w:cs="Arial"/>
            <w:color w:val="0000FF"/>
            <w:u w:val="single"/>
          </w:rPr>
          <w:t>Domestic Supplier</w:t>
        </w:r>
      </w:hyperlink>
      <w:r w:rsidRPr="0084071A">
        <w:rPr>
          <w:rFonts w:cs="Arial"/>
        </w:rPr>
        <w:t xml:space="preserve">'s aforementioned failure is deemed to be an </w:t>
      </w:r>
      <w:hyperlink r:id="rId126" w:history="1">
        <w:r w:rsidRPr="0084071A">
          <w:rPr>
            <w:rFonts w:cs="Arial"/>
            <w:color w:val="0000FF"/>
            <w:u w:val="single"/>
          </w:rPr>
          <w:t>Event of Default</w:t>
        </w:r>
      </w:hyperlink>
      <w:r w:rsidRPr="0084071A">
        <w:rPr>
          <w:rFonts w:cs="Arial"/>
        </w:rPr>
        <w:t xml:space="preserve">. In any event, the </w:t>
      </w:r>
      <w:hyperlink r:id="rId127" w:history="1">
        <w:r w:rsidRPr="0084071A">
          <w:rPr>
            <w:rFonts w:cs="Arial"/>
            <w:color w:val="0000FF"/>
            <w:u w:val="single"/>
          </w:rPr>
          <w:t>Authority</w:t>
        </w:r>
      </w:hyperlink>
      <w:r w:rsidRPr="0084071A">
        <w:rPr>
          <w:rFonts w:cs="Arial"/>
        </w:rPr>
        <w:t xml:space="preserve"> may take any action at its discretion, enforcement or otherwise, including concurrently to any proceedings initiated by the </w:t>
      </w:r>
      <w:hyperlink r:id="rId128" w:history="1">
        <w:r w:rsidRPr="0084071A">
          <w:rPr>
            <w:rFonts w:cs="Arial"/>
            <w:color w:val="0000FF"/>
            <w:u w:val="single"/>
          </w:rPr>
          <w:t>REC Performance Assurance Board</w:t>
        </w:r>
      </w:hyperlink>
      <w:r w:rsidRPr="0084071A">
        <w:rPr>
          <w:rFonts w:cs="Arial"/>
        </w:rPr>
        <w:t xml:space="preserve"> or other action or dispute resolution mechanism under the main body of this </w:t>
      </w:r>
      <w:hyperlink r:id="rId129" w:history="1">
        <w:r w:rsidRPr="0084071A">
          <w:rPr>
            <w:rFonts w:cs="Arial"/>
            <w:color w:val="0000FF"/>
            <w:u w:val="single"/>
          </w:rPr>
          <w:t>Code</w:t>
        </w:r>
      </w:hyperlink>
      <w:r w:rsidRPr="0084071A">
        <w:rPr>
          <w:rFonts w:cs="Arial"/>
        </w:rPr>
        <w:t>. </w:t>
      </w:r>
    </w:p>
    <w:p w14:paraId="20D98B56" w14:textId="77777777" w:rsidR="00370A99" w:rsidRPr="0084071A" w:rsidRDefault="00370A99" w:rsidP="00C36AD1">
      <w:pPr>
        <w:pStyle w:val="ScheduleSectionL2"/>
        <w:widowControl w:val="0"/>
        <w:spacing w:after="320"/>
        <w:ind w:left="567" w:hanging="567"/>
        <w:rPr>
          <w:rFonts w:cs="Arial"/>
        </w:rPr>
      </w:pPr>
      <w:r w:rsidRPr="0084071A">
        <w:rPr>
          <w:rFonts w:cs="Arial"/>
        </w:rPr>
        <w:t xml:space="preserve">In the case of an </w:t>
      </w:r>
      <w:hyperlink r:id="rId130" w:history="1">
        <w:r w:rsidRPr="0084071A">
          <w:rPr>
            <w:rFonts w:cs="Arial"/>
            <w:color w:val="0000FF"/>
            <w:u w:val="single"/>
          </w:rPr>
          <w:t>Event of Default</w:t>
        </w:r>
      </w:hyperlink>
      <w:r w:rsidRPr="0084071A">
        <w:rPr>
          <w:rFonts w:cs="Arial"/>
        </w:rPr>
        <w:t> as referred to in Paragraph 6.2, the </w:t>
      </w:r>
      <w:hyperlink r:id="rId131" w:history="1">
        <w:r w:rsidRPr="0084071A">
          <w:rPr>
            <w:rFonts w:cs="Arial"/>
            <w:color w:val="0000FF"/>
            <w:u w:val="single"/>
          </w:rPr>
          <w:t>REC Performance Assurance Board</w:t>
        </w:r>
      </w:hyperlink>
      <w:r w:rsidRPr="0084071A">
        <w:rPr>
          <w:rFonts w:cs="Arial"/>
        </w:rPr>
        <w:t xml:space="preserve"> will act in accordance with Clause 16.4 of the main body of this </w:t>
      </w:r>
      <w:hyperlink r:id="rId132" w:history="1">
        <w:r w:rsidRPr="0084071A">
          <w:rPr>
            <w:rFonts w:cs="Arial"/>
            <w:color w:val="0000FF"/>
            <w:u w:val="single"/>
          </w:rPr>
          <w:t>Code</w:t>
        </w:r>
      </w:hyperlink>
      <w:r w:rsidRPr="0084071A">
        <w:rPr>
          <w:rFonts w:cs="Arial"/>
        </w:rPr>
        <w:t>.</w:t>
      </w:r>
    </w:p>
    <w:p w14:paraId="54C32B85" w14:textId="77777777" w:rsidR="00370A99" w:rsidRPr="0084071A" w:rsidRDefault="00370A99" w:rsidP="00C36AD1">
      <w:pPr>
        <w:pStyle w:val="ScheduleSectionL2"/>
        <w:widowControl w:val="0"/>
        <w:spacing w:after="320"/>
        <w:ind w:left="567" w:hanging="567"/>
        <w:rPr>
          <w:rFonts w:cs="Arial"/>
        </w:rPr>
      </w:pPr>
      <w:r w:rsidRPr="0084071A">
        <w:rPr>
          <w:rFonts w:cs="Arial"/>
        </w:rPr>
        <w:t xml:space="preserve">Paragraph 6.3 is without prejudice to any other steps which the </w:t>
      </w:r>
      <w:hyperlink r:id="rId133" w:history="1">
        <w:r w:rsidRPr="0084071A">
          <w:rPr>
            <w:rFonts w:cs="Arial"/>
            <w:color w:val="0000FF"/>
            <w:u w:val="single"/>
          </w:rPr>
          <w:t>REC Performance Assurance Board</w:t>
        </w:r>
      </w:hyperlink>
      <w:r w:rsidRPr="0084071A">
        <w:rPr>
          <w:rFonts w:cs="Arial"/>
        </w:rPr>
        <w:t xml:space="preserve"> may take in accordance with the </w:t>
      </w:r>
      <w:hyperlink r:id="rId134" w:history="1">
        <w:r w:rsidRPr="0084071A">
          <w:rPr>
            <w:rFonts w:cs="Arial"/>
            <w:color w:val="0000FF"/>
            <w:u w:val="single"/>
          </w:rPr>
          <w:t>Performance Assurance Framework</w:t>
        </w:r>
      </w:hyperlink>
      <w:r w:rsidRPr="0084071A">
        <w:rPr>
          <w:rFonts w:cs="Arial"/>
        </w:rPr>
        <w:t xml:space="preserve"> and/or Clause 16 of the main body of this </w:t>
      </w:r>
      <w:hyperlink r:id="rId135" w:history="1">
        <w:r w:rsidRPr="0084071A">
          <w:rPr>
            <w:rFonts w:cs="Arial"/>
            <w:color w:val="0000FF"/>
            <w:u w:val="single"/>
          </w:rPr>
          <w:t>Code</w:t>
        </w:r>
      </w:hyperlink>
      <w:r w:rsidRPr="0084071A">
        <w:rPr>
          <w:rFonts w:cs="Arial"/>
        </w:rPr>
        <w:t>.</w:t>
      </w:r>
    </w:p>
    <w:p w14:paraId="5E697FE1" w14:textId="77777777" w:rsidR="00370A99" w:rsidRDefault="00370A99">
      <w:pPr>
        <w:pStyle w:val="Heading1"/>
        <w:keepNext w:val="0"/>
        <w:keepLines w:val="0"/>
        <w:widowControl w:val="0"/>
        <w:spacing w:before="0" w:after="320"/>
      </w:pPr>
      <w:bookmarkStart w:id="8" w:name="_Toc183116473"/>
      <w:r>
        <w:t xml:space="preserve">Disputes regarding </w:t>
      </w:r>
      <w:hyperlink r:id="rId136" w:history="1">
        <w:r>
          <w:rPr>
            <w:color w:val="0000FF"/>
            <w:u w:val="single"/>
          </w:rPr>
          <w:t>PML Reconciliation Amounts</w:t>
        </w:r>
        <w:bookmarkEnd w:id="8"/>
      </w:hyperlink>
    </w:p>
    <w:p w14:paraId="105BD087" w14:textId="77777777" w:rsidR="00370A99" w:rsidRDefault="00370A99" w:rsidP="00C36AD1">
      <w:pPr>
        <w:pStyle w:val="ScheduleSectionL2"/>
        <w:widowControl w:val="0"/>
        <w:spacing w:after="320"/>
        <w:ind w:left="567" w:hanging="567"/>
      </w:pPr>
      <w:r>
        <w:t xml:space="preserve">Each </w:t>
      </w:r>
      <w:hyperlink r:id="rId137" w:history="1">
        <w:r>
          <w:rPr>
            <w:color w:val="0000FF"/>
            <w:u w:val="single"/>
          </w:rPr>
          <w:t>Domestic Supplier</w:t>
        </w:r>
      </w:hyperlink>
      <w:r>
        <w:t>:</w:t>
      </w:r>
    </w:p>
    <w:p w14:paraId="2D5B9333" w14:textId="77777777" w:rsidR="00370A99" w:rsidRDefault="00370A99" w:rsidP="00EB2BD3">
      <w:pPr>
        <w:pStyle w:val="ScheduleSectionL2"/>
        <w:widowControl w:val="0"/>
        <w:numPr>
          <w:ilvl w:val="0"/>
          <w:numId w:val="22"/>
        </w:numPr>
        <w:spacing w:after="320"/>
        <w:ind w:left="900"/>
      </w:pPr>
      <w:r>
        <w:rPr>
          <w:color w:val="000000"/>
        </w:rPr>
        <w:t xml:space="preserve">must pay in full the amount identified by </w:t>
      </w:r>
      <w:hyperlink r:id="rId138" w:history="1">
        <w:r>
          <w:rPr>
            <w:color w:val="0000FF"/>
            <w:u w:val="single"/>
          </w:rPr>
          <w:t>RECCo</w:t>
        </w:r>
      </w:hyperlink>
      <w:r>
        <w:rPr>
          <w:color w:val="000000"/>
        </w:rPr>
        <w:t xml:space="preserve"> as payable by that </w:t>
      </w:r>
      <w:hyperlink r:id="rId139" w:history="1">
        <w:r>
          <w:rPr>
            <w:color w:val="0000FF"/>
            <w:u w:val="single"/>
          </w:rPr>
          <w:t>Domestic Supplier</w:t>
        </w:r>
      </w:hyperlink>
      <w:r>
        <w:rPr>
          <w:color w:val="000000"/>
        </w:rPr>
        <w:t xml:space="preserve"> under Paragraph 5</w:t>
      </w:r>
      <w:r w:rsidR="00E43E1E">
        <w:rPr>
          <w:color w:val="000000"/>
        </w:rPr>
        <w:t>, and as per Paragraph 5</w:t>
      </w:r>
      <w:r>
        <w:rPr>
          <w:color w:val="000000"/>
        </w:rPr>
        <w:t>;</w:t>
      </w:r>
    </w:p>
    <w:p w14:paraId="2D2AE24C" w14:textId="77777777" w:rsidR="00370A99" w:rsidRDefault="00370A99" w:rsidP="00EB2BD3">
      <w:pPr>
        <w:pStyle w:val="ScheduleSectionL2"/>
        <w:widowControl w:val="0"/>
        <w:numPr>
          <w:ilvl w:val="0"/>
          <w:numId w:val="22"/>
        </w:numPr>
        <w:spacing w:after="320"/>
        <w:ind w:left="900"/>
      </w:pPr>
      <w:r>
        <w:rPr>
          <w:color w:val="000000"/>
        </w:rPr>
        <w:t>(subject to sub-paragraph (c) below) can raise a dispute under this Paragraph 7, but must pay the full amount pending resolution of that dispute; and</w:t>
      </w:r>
    </w:p>
    <w:p w14:paraId="61383E1F" w14:textId="77777777" w:rsidR="00370A99" w:rsidRDefault="00370A99" w:rsidP="00EB2BD3">
      <w:pPr>
        <w:pStyle w:val="ScheduleSectionL2"/>
        <w:widowControl w:val="0"/>
        <w:numPr>
          <w:ilvl w:val="0"/>
          <w:numId w:val="22"/>
        </w:numPr>
        <w:spacing w:after="320"/>
        <w:ind w:left="900"/>
      </w:pPr>
      <w:r>
        <w:rPr>
          <w:color w:val="000000"/>
        </w:rPr>
        <w:t>cannot raise a dispute under this Paragraph 7 if</w:t>
      </w:r>
      <w:r w:rsidR="00BE4805">
        <w:rPr>
          <w:color w:val="000000"/>
        </w:rPr>
        <w:t xml:space="preserve"> it</w:t>
      </w:r>
      <w:r>
        <w:rPr>
          <w:color w:val="000000"/>
        </w:rPr>
        <w:t> did not submit the </w:t>
      </w:r>
      <w:hyperlink r:id="rId140" w:history="1">
        <w:r>
          <w:rPr>
            <w:color w:val="0000FF"/>
            <w:u w:val="single"/>
          </w:rPr>
          <w:t>Payment Portfolio Data</w:t>
        </w:r>
      </w:hyperlink>
      <w:r>
        <w:rPr>
          <w:color w:val="000000"/>
        </w:rPr>
        <w:t> in accordance with Paragraph 4.2 which is relevant to the statement which it wishes to dispute.</w:t>
      </w:r>
    </w:p>
    <w:p w14:paraId="45B41429" w14:textId="77777777" w:rsidR="00370A99" w:rsidRDefault="00370A99" w:rsidP="00C36AD1">
      <w:pPr>
        <w:pStyle w:val="ScheduleSectionL2"/>
        <w:widowControl w:val="0"/>
        <w:spacing w:after="320"/>
        <w:ind w:left="567" w:hanging="567"/>
      </w:pPr>
      <w:r>
        <w:lastRenderedPageBreak/>
        <w:t xml:space="preserve">Disputes raised by a </w:t>
      </w:r>
      <w:hyperlink r:id="rId141" w:history="1">
        <w:r>
          <w:rPr>
            <w:color w:val="0000FF"/>
            <w:u w:val="single"/>
          </w:rPr>
          <w:t>Domestic Supplier</w:t>
        </w:r>
      </w:hyperlink>
      <w:r>
        <w:t xml:space="preserve"> regarding the </w:t>
      </w:r>
      <w:hyperlink r:id="rId142" w:history="1">
        <w:r>
          <w:rPr>
            <w:color w:val="0000FF"/>
            <w:u w:val="single"/>
          </w:rPr>
          <w:t>PML Reconciliation Amounts</w:t>
        </w:r>
      </w:hyperlink>
      <w:r>
        <w:t> in statements under Paragraph 5:</w:t>
      </w:r>
    </w:p>
    <w:p w14:paraId="28764E20" w14:textId="77777777" w:rsidR="00370A99" w:rsidRDefault="00370A99" w:rsidP="00EB2BD3">
      <w:pPr>
        <w:pStyle w:val="ScheduleSectionL2"/>
        <w:widowControl w:val="0"/>
        <w:numPr>
          <w:ilvl w:val="0"/>
          <w:numId w:val="23"/>
        </w:numPr>
        <w:spacing w:after="320"/>
        <w:ind w:left="900"/>
      </w:pPr>
      <w:r>
        <w:rPr>
          <w:color w:val="000000"/>
        </w:rPr>
        <w:t xml:space="preserve">shall not relieve the </w:t>
      </w:r>
      <w:hyperlink r:id="rId143" w:history="1">
        <w:r>
          <w:rPr>
            <w:color w:val="0000FF"/>
            <w:u w:val="single"/>
          </w:rPr>
          <w:t>Domestic Supplier</w:t>
        </w:r>
      </w:hyperlink>
      <w:r>
        <w:rPr>
          <w:color w:val="000000"/>
        </w:rPr>
        <w:t xml:space="preserve"> of its payment obligation under Paragraph 5.3;</w:t>
      </w:r>
    </w:p>
    <w:p w14:paraId="5D9FE44F" w14:textId="77777777" w:rsidR="00370A99" w:rsidRDefault="00370A99" w:rsidP="00EB2BD3">
      <w:pPr>
        <w:pStyle w:val="ScheduleSectionL2"/>
        <w:widowControl w:val="0"/>
        <w:numPr>
          <w:ilvl w:val="0"/>
          <w:numId w:val="23"/>
        </w:numPr>
        <w:spacing w:after="320"/>
        <w:ind w:left="900"/>
      </w:pPr>
      <w:r>
        <w:rPr>
          <w:color w:val="000000"/>
        </w:rPr>
        <w:t xml:space="preserve">must be raised by no later than 10 </w:t>
      </w:r>
      <w:hyperlink r:id="rId144" w:history="1">
        <w:r>
          <w:rPr>
            <w:color w:val="0000FF"/>
            <w:u w:val="single"/>
          </w:rPr>
          <w:t>Working Day</w:t>
        </w:r>
      </w:hyperlink>
      <w:r>
        <w:rPr>
          <w:color w:val="000000"/>
        </w:rPr>
        <w:t>s after the date on which the payment is due under Paragraph 5.3;</w:t>
      </w:r>
    </w:p>
    <w:p w14:paraId="5A069DDD" w14:textId="77777777" w:rsidR="00370A99" w:rsidRDefault="00370A99" w:rsidP="00EB2BD3">
      <w:pPr>
        <w:pStyle w:val="ScheduleSectionL2"/>
        <w:widowControl w:val="0"/>
        <w:numPr>
          <w:ilvl w:val="0"/>
          <w:numId w:val="23"/>
        </w:numPr>
        <w:spacing w:after="320"/>
        <w:ind w:left="900"/>
      </w:pPr>
      <w:r>
        <w:rPr>
          <w:color w:val="000000"/>
        </w:rPr>
        <w:t>can only be raised if the amount in dispute is e</w:t>
      </w:r>
      <w:r w:rsidR="008D296B">
        <w:rPr>
          <w:color w:val="000000"/>
        </w:rPr>
        <w:t>q</w:t>
      </w:r>
      <w:r>
        <w:rPr>
          <w:color w:val="000000"/>
        </w:rPr>
        <w:t>ual to or exceeds £1,000 (one thousand pounds) or (if lower) constitutes the entire</w:t>
      </w:r>
      <w:r w:rsidR="00E43E1E">
        <w:rPr>
          <w:color w:val="000000"/>
        </w:rPr>
        <w:t>t</w:t>
      </w:r>
      <w:r>
        <w:rPr>
          <w:color w:val="000000"/>
        </w:rPr>
        <w:t>y of the amount payable under the disputed statement; and</w:t>
      </w:r>
    </w:p>
    <w:p w14:paraId="4AE30818" w14:textId="77777777" w:rsidR="00370A99" w:rsidRDefault="00370A99" w:rsidP="00EB2BD3">
      <w:pPr>
        <w:pStyle w:val="ScheduleSectionL2"/>
        <w:widowControl w:val="0"/>
        <w:numPr>
          <w:ilvl w:val="0"/>
          <w:numId w:val="23"/>
        </w:numPr>
        <w:spacing w:after="320"/>
        <w:ind w:left="900"/>
      </w:pPr>
      <w:r>
        <w:rPr>
          <w:color w:val="000000"/>
        </w:rPr>
        <w:t xml:space="preserve">shall be resolved in accordance with a process established by the </w:t>
      </w:r>
      <w:hyperlink r:id="rId145" w:history="1">
        <w:r>
          <w:rPr>
            <w:color w:val="0000FF"/>
            <w:u w:val="single"/>
          </w:rPr>
          <w:t>REC Performance Assurance Board</w:t>
        </w:r>
      </w:hyperlink>
      <w:r>
        <w:rPr>
          <w:color w:val="000000"/>
        </w:rPr>
        <w:t>.</w:t>
      </w:r>
    </w:p>
    <w:p w14:paraId="02BA4E46" w14:textId="77777777" w:rsidR="00370A99" w:rsidRDefault="00370A99">
      <w:pPr>
        <w:pStyle w:val="Heading1"/>
        <w:keepNext w:val="0"/>
        <w:keepLines w:val="0"/>
        <w:widowControl w:val="0"/>
        <w:spacing w:before="0" w:after="320"/>
      </w:pPr>
      <w:bookmarkStart w:id="9" w:name="_Toc183116474"/>
      <w:r>
        <w:t xml:space="preserve">Redistribution of </w:t>
      </w:r>
      <w:hyperlink r:id="rId146" w:history="1">
        <w:r>
          <w:rPr>
            <w:color w:val="0000FF"/>
            <w:u w:val="single"/>
          </w:rPr>
          <w:t>PML Reconciliation Amounts</w:t>
        </w:r>
        <w:bookmarkEnd w:id="9"/>
      </w:hyperlink>
    </w:p>
    <w:p w14:paraId="405986D5" w14:textId="77777777" w:rsidR="00370A99" w:rsidRDefault="00370A99" w:rsidP="00C36AD1">
      <w:pPr>
        <w:pStyle w:val="ScheduleSectionL2"/>
        <w:widowControl w:val="0"/>
        <w:spacing w:after="320"/>
        <w:ind w:left="567" w:hanging="567"/>
      </w:pPr>
      <w:r>
        <w:t xml:space="preserve">Within 5 </w:t>
      </w:r>
      <w:hyperlink r:id="rId147" w:history="1">
        <w:r>
          <w:rPr>
            <w:color w:val="0000FF"/>
            <w:u w:val="single"/>
          </w:rPr>
          <w:t>Working Day</w:t>
        </w:r>
      </w:hyperlink>
      <w:r>
        <w:t xml:space="preserve">s following the payment date under Paragraph 5.3 for a given </w:t>
      </w:r>
      <w:hyperlink r:id="rId148" w:history="1">
        <w:r>
          <w:rPr>
            <w:color w:val="0000FF"/>
            <w:u w:val="single"/>
          </w:rPr>
          <w:t>PML Reconciliation Period</w:t>
        </w:r>
      </w:hyperlink>
      <w:r>
        <w:t xml:space="preserve">, </w:t>
      </w:r>
      <w:hyperlink r:id="rId149" w:history="1">
        <w:r>
          <w:rPr>
            <w:color w:val="0000FF"/>
            <w:u w:val="single"/>
          </w:rPr>
          <w:t>RECCo</w:t>
        </w:r>
      </w:hyperlink>
      <w:r>
        <w:t xml:space="preserve"> shall calculate the amount </w:t>
      </w:r>
      <w:hyperlink r:id="rId150" w:history="1">
        <w:r>
          <w:rPr>
            <w:color w:val="0000FF"/>
            <w:u w:val="single"/>
          </w:rPr>
          <w:t>RECCo</w:t>
        </w:r>
      </w:hyperlink>
      <w:r>
        <w:t xml:space="preserve"> actually received from </w:t>
      </w:r>
      <w:hyperlink r:id="rId151" w:history="1">
        <w:r>
          <w:rPr>
            <w:color w:val="0000FF"/>
            <w:u w:val="single"/>
          </w:rPr>
          <w:t>Domestic Supplier</w:t>
        </w:r>
      </w:hyperlink>
      <w:r>
        <w:t xml:space="preserve">s for the given </w:t>
      </w:r>
      <w:hyperlink r:id="rId152" w:history="1">
        <w:r>
          <w:rPr>
            <w:color w:val="0000FF"/>
            <w:u w:val="single"/>
          </w:rPr>
          <w:t>PML Reconciliation Period</w:t>
        </w:r>
      </w:hyperlink>
      <w:r>
        <w:t> by the payment date.</w:t>
      </w:r>
    </w:p>
    <w:p w14:paraId="45966416" w14:textId="77777777" w:rsidR="00370A99" w:rsidRDefault="00370A99" w:rsidP="00C36AD1">
      <w:pPr>
        <w:pStyle w:val="ScheduleSectionL2"/>
        <w:widowControl w:val="0"/>
        <w:spacing w:after="320"/>
        <w:ind w:left="567" w:hanging="567"/>
      </w:pPr>
      <w:r>
        <w:t xml:space="preserve">Within 30 </w:t>
      </w:r>
      <w:hyperlink r:id="rId153" w:history="1">
        <w:r>
          <w:rPr>
            <w:color w:val="0000FF"/>
            <w:u w:val="single"/>
          </w:rPr>
          <w:t>Working Day</w:t>
        </w:r>
      </w:hyperlink>
      <w:r>
        <w:t xml:space="preserve">s after the end of each </w:t>
      </w:r>
      <w:hyperlink r:id="rId154" w:history="1">
        <w:r>
          <w:rPr>
            <w:color w:val="0000FF"/>
            <w:u w:val="single"/>
          </w:rPr>
          <w:t>PML Reconciliation Period</w:t>
        </w:r>
      </w:hyperlink>
      <w:r>
        <w:t xml:space="preserve">, </w:t>
      </w:r>
      <w:hyperlink r:id="rId155" w:history="1">
        <w:r>
          <w:rPr>
            <w:color w:val="0000FF"/>
            <w:u w:val="single"/>
          </w:rPr>
          <w:t>RECCo</w:t>
        </w:r>
      </w:hyperlink>
      <w:r>
        <w:t xml:space="preserve"> shall pay to each </w:t>
      </w:r>
      <w:hyperlink r:id="rId156" w:history="1">
        <w:r>
          <w:rPr>
            <w:color w:val="0000FF"/>
            <w:u w:val="single"/>
          </w:rPr>
          <w:t>Domestic Supplier</w:t>
        </w:r>
      </w:hyperlink>
      <w:r>
        <w:t xml:space="preserve"> the net amount (if any) of the </w:t>
      </w:r>
      <w:hyperlink r:id="rId157" w:history="1">
        <w:r>
          <w:rPr>
            <w:color w:val="0000FF"/>
            <w:u w:val="single"/>
          </w:rPr>
          <w:t>PML Reconciliation Amounts</w:t>
        </w:r>
      </w:hyperlink>
      <w:r>
        <w:t xml:space="preserve"> identified in the relevant statement under Paragraph 5.1 as payable to that </w:t>
      </w:r>
      <w:hyperlink r:id="rId158" w:history="1">
        <w:r>
          <w:rPr>
            <w:color w:val="0000FF"/>
            <w:u w:val="single"/>
          </w:rPr>
          <w:t>Domestic Supplier</w:t>
        </w:r>
      </w:hyperlink>
      <w:r>
        <w:t> (subject to Paragraphs 8.3 and 8.4).</w:t>
      </w:r>
    </w:p>
    <w:p w14:paraId="358A6E25" w14:textId="77777777" w:rsidR="00370A99" w:rsidRDefault="00370A99" w:rsidP="00C36AD1">
      <w:pPr>
        <w:pStyle w:val="ScheduleSectionL2"/>
        <w:widowControl w:val="0"/>
        <w:spacing w:after="320"/>
        <w:ind w:left="567" w:hanging="567"/>
      </w:pPr>
      <w:r>
        <w:t xml:space="preserve">The aggregate payments which </w:t>
      </w:r>
      <w:hyperlink r:id="rId159" w:history="1">
        <w:r>
          <w:rPr>
            <w:color w:val="0000FF"/>
            <w:u w:val="single"/>
          </w:rPr>
          <w:t>RECCo</w:t>
        </w:r>
      </w:hyperlink>
      <w:r>
        <w:t xml:space="preserve"> makes under Paragraph 8.2 in respect of a given </w:t>
      </w:r>
      <w:hyperlink r:id="rId160" w:history="1">
        <w:r>
          <w:rPr>
            <w:color w:val="0000FF"/>
            <w:u w:val="single"/>
          </w:rPr>
          <w:t>PML Reconciliation Period</w:t>
        </w:r>
      </w:hyperlink>
      <w:r>
        <w:t xml:space="preserve"> shall not exceed the aggregate amount received by </w:t>
      </w:r>
      <w:hyperlink r:id="rId161" w:history="1">
        <w:r>
          <w:rPr>
            <w:color w:val="0000FF"/>
            <w:u w:val="single"/>
          </w:rPr>
          <w:t>RECCo</w:t>
        </w:r>
      </w:hyperlink>
      <w:r>
        <w:t xml:space="preserve"> under Paragraph 5.3 in respect of that given </w:t>
      </w:r>
      <w:hyperlink r:id="rId162" w:history="1">
        <w:r>
          <w:rPr>
            <w:color w:val="0000FF"/>
            <w:u w:val="single"/>
          </w:rPr>
          <w:t>PML Reconciliation Period</w:t>
        </w:r>
      </w:hyperlink>
      <w:r>
        <w:t>. If </w:t>
      </w:r>
      <w:hyperlink r:id="rId163" w:history="1">
        <w:r>
          <w:rPr>
            <w:color w:val="0000FF"/>
            <w:u w:val="single"/>
          </w:rPr>
          <w:t>RECCo</w:t>
        </w:r>
      </w:hyperlink>
      <w:r>
        <w:t xml:space="preserve"> has only received a percentage of the aggregate amounts due in respect of a given </w:t>
      </w:r>
      <w:hyperlink r:id="rId164" w:history="1">
        <w:r>
          <w:rPr>
            <w:color w:val="0000FF"/>
            <w:u w:val="single"/>
          </w:rPr>
          <w:t>PML Reconciliation Period</w:t>
        </w:r>
      </w:hyperlink>
      <w:r>
        <w:t xml:space="preserve">, then </w:t>
      </w:r>
      <w:hyperlink r:id="rId165" w:history="1">
        <w:r>
          <w:rPr>
            <w:color w:val="0000FF"/>
            <w:u w:val="single"/>
          </w:rPr>
          <w:t>RECCo</w:t>
        </w:r>
      </w:hyperlink>
      <w:r>
        <w:t xml:space="preserve"> shall only pay that percentage of the amount that would otherwise have been payable to each </w:t>
      </w:r>
      <w:hyperlink r:id="rId166" w:history="1">
        <w:r>
          <w:rPr>
            <w:color w:val="0000FF"/>
            <w:u w:val="single"/>
          </w:rPr>
          <w:t>Domestic Supplier</w:t>
        </w:r>
      </w:hyperlink>
      <w:r>
        <w:t xml:space="preserve">. However, where </w:t>
      </w:r>
      <w:hyperlink r:id="rId167" w:history="1">
        <w:r>
          <w:rPr>
            <w:color w:val="0000FF"/>
            <w:u w:val="single"/>
          </w:rPr>
          <w:t>RECCo</w:t>
        </w:r>
      </w:hyperlink>
      <w:r>
        <w:t xml:space="preserve"> receives any late payments for a given </w:t>
      </w:r>
      <w:hyperlink r:id="rId168" w:history="1">
        <w:r>
          <w:rPr>
            <w:color w:val="0000FF"/>
            <w:u w:val="single"/>
          </w:rPr>
          <w:t>PML Reconciliation Period</w:t>
        </w:r>
      </w:hyperlink>
      <w:r>
        <w:t xml:space="preserve">, the total funds received for that </w:t>
      </w:r>
      <w:hyperlink r:id="rId169" w:history="1">
        <w:r>
          <w:rPr>
            <w:color w:val="0000FF"/>
            <w:u w:val="single"/>
          </w:rPr>
          <w:t>PML Reconciliation Period</w:t>
        </w:r>
      </w:hyperlink>
      <w:r>
        <w:t xml:space="preserve"> will be recalculated and any additional funds owing to </w:t>
      </w:r>
      <w:hyperlink r:id="rId170" w:history="1">
        <w:r>
          <w:rPr>
            <w:color w:val="0000FF"/>
            <w:u w:val="single"/>
          </w:rPr>
          <w:t>Domestic Supplier</w:t>
        </w:r>
      </w:hyperlink>
      <w:r>
        <w:t>s will be redistributed in the next available set of payments.</w:t>
      </w:r>
    </w:p>
    <w:p w14:paraId="1AB0463A" w14:textId="77777777" w:rsidR="00370A99" w:rsidRDefault="00370A99" w:rsidP="00C36AD1">
      <w:pPr>
        <w:pStyle w:val="ScheduleSectionL2"/>
        <w:widowControl w:val="0"/>
        <w:spacing w:after="320"/>
        <w:ind w:left="567" w:hanging="567"/>
      </w:pPr>
      <w:r>
        <w:t xml:space="preserve">If a </w:t>
      </w:r>
      <w:hyperlink r:id="rId171" w:history="1">
        <w:r>
          <w:rPr>
            <w:color w:val="0000FF"/>
            <w:u w:val="single"/>
          </w:rPr>
          <w:t>Domestic Supplier</w:t>
        </w:r>
      </w:hyperlink>
      <w:r>
        <w:t xml:space="preserve"> has not paid a </w:t>
      </w:r>
      <w:hyperlink r:id="rId172" w:history="1">
        <w:r>
          <w:rPr>
            <w:color w:val="0000FF"/>
            <w:u w:val="single"/>
          </w:rPr>
          <w:t>PML Reconciliation Amount</w:t>
        </w:r>
      </w:hyperlink>
      <w:r>
        <w:t>  which is due and payable under Paragraphs 5.3 in respect of one or more given </w:t>
      </w:r>
      <w:hyperlink r:id="rId173" w:history="1">
        <w:r>
          <w:rPr>
            <w:color w:val="0000FF"/>
            <w:u w:val="single"/>
          </w:rPr>
          <w:t>PML Reconciliation Period</w:t>
        </w:r>
      </w:hyperlink>
      <w:r>
        <w:t xml:space="preserve">s, then </w:t>
      </w:r>
      <w:hyperlink r:id="rId174" w:history="1">
        <w:r>
          <w:rPr>
            <w:color w:val="0000FF"/>
            <w:u w:val="single"/>
          </w:rPr>
          <w:t>RECCo</w:t>
        </w:r>
      </w:hyperlink>
      <w:r>
        <w:t xml:space="preserve"> shall not pay any amounts which would otherwise be payable to that </w:t>
      </w:r>
      <w:hyperlink r:id="rId175" w:history="1">
        <w:r>
          <w:rPr>
            <w:color w:val="0000FF"/>
            <w:u w:val="single"/>
          </w:rPr>
          <w:t>Domestic Supplier</w:t>
        </w:r>
      </w:hyperlink>
      <w:r>
        <w:t xml:space="preserve"> under this Paragraph 8 for subsequent </w:t>
      </w:r>
      <w:hyperlink r:id="rId176" w:history="1">
        <w:r>
          <w:rPr>
            <w:color w:val="0000FF"/>
            <w:u w:val="single"/>
          </w:rPr>
          <w:t>PML Reconciliation Period</w:t>
        </w:r>
      </w:hyperlink>
      <w:r>
        <w:t xml:space="preserve">s. Instead, </w:t>
      </w:r>
      <w:hyperlink r:id="rId177" w:history="1">
        <w:r>
          <w:rPr>
            <w:color w:val="0000FF"/>
            <w:u w:val="single"/>
          </w:rPr>
          <w:t>RECCo</w:t>
        </w:r>
      </w:hyperlink>
      <w:r>
        <w:t xml:space="preserve"> shall withhold payment unless and until the amount payable by that </w:t>
      </w:r>
      <w:hyperlink r:id="rId178" w:history="1">
        <w:r>
          <w:rPr>
            <w:color w:val="0000FF"/>
            <w:u w:val="single"/>
          </w:rPr>
          <w:t>Domestic Supplier</w:t>
        </w:r>
      </w:hyperlink>
      <w:r>
        <w:t xml:space="preserve"> under Paragraph 5.3 has been settled in full.</w:t>
      </w:r>
    </w:p>
    <w:p w14:paraId="7782EF2A" w14:textId="77777777" w:rsidR="00370A99" w:rsidRDefault="00370A99" w:rsidP="00C36AD1">
      <w:pPr>
        <w:pStyle w:val="ScheduleSectionL2"/>
        <w:widowControl w:val="0"/>
        <w:spacing w:after="320"/>
        <w:ind w:left="567" w:hanging="567"/>
      </w:pPr>
      <w:hyperlink r:id="rId179" w:history="1">
        <w:r>
          <w:rPr>
            <w:color w:val="0000FF"/>
            <w:u w:val="single"/>
          </w:rPr>
          <w:t>RECCo</w:t>
        </w:r>
      </w:hyperlink>
      <w:r>
        <w:t> shall take all reasonable steps</w:t>
      </w:r>
      <w:r w:rsidR="008C1417">
        <w:t xml:space="preserve"> available</w:t>
      </w:r>
      <w:r>
        <w:t xml:space="preserve"> to it, and in consultation with the </w:t>
      </w:r>
      <w:hyperlink r:id="rId180" w:history="1">
        <w:r>
          <w:rPr>
            <w:color w:val="0000FF"/>
            <w:u w:val="single"/>
          </w:rPr>
          <w:t>Authority</w:t>
        </w:r>
      </w:hyperlink>
      <w:r>
        <w:t xml:space="preserve">, for recovery of </w:t>
      </w:r>
      <w:hyperlink r:id="rId181" w:history="1">
        <w:r>
          <w:rPr>
            <w:color w:val="0000FF"/>
            <w:u w:val="single"/>
          </w:rPr>
          <w:t>PML Reconciliation Amounts</w:t>
        </w:r>
      </w:hyperlink>
      <w:r>
        <w:t> owed by</w:t>
      </w:r>
      <w:r w:rsidR="008C1417">
        <w:t xml:space="preserve"> a</w:t>
      </w:r>
      <w:r>
        <w:t xml:space="preserve"> </w:t>
      </w:r>
      <w:hyperlink r:id="rId182" w:history="1">
        <w:r>
          <w:rPr>
            <w:color w:val="0000FF"/>
            <w:u w:val="single"/>
          </w:rPr>
          <w:t>Domestic Supplier</w:t>
        </w:r>
      </w:hyperlink>
      <w:r>
        <w:t xml:space="preserve">. If </w:t>
      </w:r>
      <w:hyperlink r:id="rId183" w:history="1">
        <w:r>
          <w:rPr>
            <w:color w:val="0000FF"/>
            <w:u w:val="single"/>
          </w:rPr>
          <w:t>RECCo</w:t>
        </w:r>
      </w:hyperlink>
      <w:r>
        <w:t xml:space="preserve"> determines that the aforementioned amount is not reasonably capable of being recovered, </w:t>
      </w:r>
      <w:hyperlink r:id="rId184" w:history="1">
        <w:r>
          <w:rPr>
            <w:color w:val="0000FF"/>
            <w:u w:val="single"/>
          </w:rPr>
          <w:t>RECCo</w:t>
        </w:r>
      </w:hyperlink>
      <w:r>
        <w:t xml:space="preserve"> shall recalculate the credits and debits for the </w:t>
      </w:r>
      <w:hyperlink r:id="rId185" w:history="1">
        <w:r>
          <w:rPr>
            <w:color w:val="0000FF"/>
            <w:u w:val="single"/>
          </w:rPr>
          <w:t>PML Reconciliation Period</w:t>
        </w:r>
      </w:hyperlink>
      <w:r>
        <w:t xml:space="preserve"> such that any shortfall is to be met by other </w:t>
      </w:r>
      <w:hyperlink r:id="rId186" w:history="1">
        <w:r>
          <w:rPr>
            <w:color w:val="0000FF"/>
            <w:u w:val="single"/>
          </w:rPr>
          <w:t>Domestic Supplier</w:t>
        </w:r>
      </w:hyperlink>
      <w:r w:rsidR="00C53295" w:rsidRPr="004A45DA">
        <w:rPr>
          <w:rFonts w:eastAsia="Calibri Light" w:cs="Arial"/>
        </w:rPr>
        <w:t>s</w:t>
      </w:r>
      <w:r w:rsidR="00C53295">
        <w:rPr>
          <w:rFonts w:ascii="Calibri Light" w:eastAsia="Calibri Light" w:hAnsi="Calibri Light" w:cs="Calibri Light"/>
          <w:color w:val="0000FF"/>
          <w:sz w:val="26"/>
          <w:u w:val="single"/>
        </w:rPr>
        <w:t xml:space="preserve"> </w:t>
      </w:r>
      <w:r>
        <w:t>and issue updated statements under Paragraph 5.1.</w:t>
      </w:r>
    </w:p>
    <w:p w14:paraId="751E2520" w14:textId="77777777" w:rsidR="00370A99" w:rsidRDefault="00370A99" w:rsidP="00C36AD1">
      <w:pPr>
        <w:pStyle w:val="ScheduleSectionL2"/>
        <w:widowControl w:val="0"/>
        <w:spacing w:after="320"/>
        <w:ind w:left="567" w:hanging="567"/>
      </w:pPr>
      <w:r>
        <w:t xml:space="preserve">Paragraph 8.5 is without prejudice to the liability of the original debtor. Any </w:t>
      </w:r>
      <w:hyperlink r:id="rId187" w:history="1">
        <w:r>
          <w:rPr>
            <w:color w:val="0000FF"/>
            <w:u w:val="single"/>
          </w:rPr>
          <w:t>PML Reconciliation Amounts</w:t>
        </w:r>
      </w:hyperlink>
      <w:r>
        <w:t xml:space="preserve"> subsequently recovered from the original debtor will, if that amount is equal to or exceeds £1,000 (one thousand pounds) trigger a further adjustment to the statements produced in accordance with Paragraph 8.5, or (if lower) shall be applied so as to reduce the future </w:t>
      </w:r>
      <w:hyperlink r:id="rId188" w:history="1">
        <w:r>
          <w:rPr>
            <w:color w:val="0000FF"/>
            <w:u w:val="single"/>
          </w:rPr>
          <w:t>Recoverable Costs</w:t>
        </w:r>
      </w:hyperlink>
      <w:r>
        <w:t xml:space="preserve"> payable by </w:t>
      </w:r>
      <w:hyperlink r:id="rId189" w:history="1">
        <w:r>
          <w:rPr>
            <w:color w:val="0000FF"/>
            <w:u w:val="single"/>
          </w:rPr>
          <w:t>Domestic Supplier</w:t>
        </w:r>
      </w:hyperlink>
      <w:r>
        <w:t>s in accordance with Clause 9 of the</w:t>
      </w:r>
      <w:r w:rsidR="00C53295">
        <w:t xml:space="preserve"> main body of this</w:t>
      </w:r>
      <w:r>
        <w:t xml:space="preserve"> </w:t>
      </w:r>
      <w:hyperlink r:id="rId190" w:history="1">
        <w:r w:rsidR="00C53295">
          <w:rPr>
            <w:color w:val="0000FF"/>
            <w:u w:val="single"/>
          </w:rPr>
          <w:t>Code</w:t>
        </w:r>
      </w:hyperlink>
      <w:r>
        <w:t>.</w:t>
      </w:r>
    </w:p>
    <w:p w14:paraId="20833B08" w14:textId="77777777" w:rsidR="00370A99" w:rsidRDefault="00370A99" w:rsidP="00C36AD1">
      <w:pPr>
        <w:pStyle w:val="ScheduleSectionL2"/>
        <w:widowControl w:val="0"/>
        <w:spacing w:after="320"/>
        <w:ind w:left="567" w:hanging="567"/>
      </w:pPr>
      <w:r>
        <w:t xml:space="preserve">Payments under this Paragraph 8 shall be paid to such bank account as the </w:t>
      </w:r>
      <w:hyperlink r:id="rId191" w:history="1">
        <w:r>
          <w:rPr>
            <w:color w:val="0000FF"/>
            <w:u w:val="single"/>
          </w:rPr>
          <w:t>Domestic Supplier</w:t>
        </w:r>
      </w:hyperlink>
      <w:r>
        <w:t xml:space="preserve"> may specify in writing to </w:t>
      </w:r>
      <w:hyperlink r:id="rId192" w:history="1">
        <w:r>
          <w:rPr>
            <w:color w:val="0000FF"/>
            <w:u w:val="single"/>
          </w:rPr>
          <w:t>RECCo</w:t>
        </w:r>
      </w:hyperlink>
      <w:r>
        <w:t xml:space="preserve">, subject to change on not less than 5 </w:t>
      </w:r>
      <w:hyperlink r:id="rId193" w:history="1">
        <w:r>
          <w:rPr>
            <w:color w:val="0000FF"/>
            <w:u w:val="single"/>
          </w:rPr>
          <w:t>Working Day</w:t>
        </w:r>
      </w:hyperlink>
      <w:r>
        <w:t>s' notice.</w:t>
      </w:r>
    </w:p>
    <w:p w14:paraId="657C65DD" w14:textId="77777777" w:rsidR="00370A99" w:rsidRDefault="00370A99">
      <w:pPr>
        <w:pStyle w:val="Heading1"/>
        <w:keepNext w:val="0"/>
        <w:keepLines w:val="0"/>
        <w:widowControl w:val="0"/>
        <w:spacing w:before="0" w:after="320"/>
      </w:pPr>
      <w:bookmarkStart w:id="10" w:name="_Toc183116475"/>
      <w:r>
        <w:t>Audit</w:t>
      </w:r>
      <w:bookmarkEnd w:id="10"/>
    </w:p>
    <w:p w14:paraId="705CC5D2" w14:textId="77777777" w:rsidR="00370A99" w:rsidRDefault="00370A99" w:rsidP="00C36AD1">
      <w:pPr>
        <w:pStyle w:val="ScheduleSectionL2"/>
        <w:widowControl w:val="0"/>
        <w:spacing w:after="320"/>
        <w:ind w:left="567" w:hanging="567"/>
      </w:pPr>
      <w:hyperlink r:id="rId194" w:history="1">
        <w:r>
          <w:rPr>
            <w:color w:val="0000FF"/>
            <w:u w:val="single"/>
          </w:rPr>
          <w:t>RECCo</w:t>
        </w:r>
      </w:hyperlink>
      <w:r>
        <w:t xml:space="preserve"> and </w:t>
      </w:r>
      <w:hyperlink r:id="rId195" w:history="1">
        <w:r>
          <w:rPr>
            <w:color w:val="0000FF"/>
            <w:u w:val="single"/>
          </w:rPr>
          <w:t>Domestic Supplier</w:t>
        </w:r>
      </w:hyperlink>
      <w:r>
        <w:t>s shall comply with any direction in writing by the </w:t>
      </w:r>
      <w:hyperlink r:id="rId196" w:history="1">
        <w:r>
          <w:rPr>
            <w:color w:val="0000FF"/>
            <w:u w:val="single"/>
          </w:rPr>
          <w:t>Authority</w:t>
        </w:r>
      </w:hyperlink>
      <w:r>
        <w:t xml:space="preserve">, or any person appointed by the </w:t>
      </w:r>
      <w:hyperlink r:id="rId197" w:history="1">
        <w:r>
          <w:rPr>
            <w:color w:val="0000FF"/>
            <w:u w:val="single"/>
          </w:rPr>
          <w:t>Authority</w:t>
        </w:r>
      </w:hyperlink>
      <w:r>
        <w:t xml:space="preserve">, in relation to any audit of the </w:t>
      </w:r>
      <w:hyperlink r:id="rId198" w:history="1">
        <w:r>
          <w:rPr>
            <w:color w:val="0000FF"/>
            <w:u w:val="single"/>
          </w:rPr>
          <w:t>PML Reconciliation</w:t>
        </w:r>
      </w:hyperlink>
      <w:r>
        <w:t>.</w:t>
      </w:r>
    </w:p>
    <w:p w14:paraId="321DF0C4" w14:textId="77777777" w:rsidR="00370A99" w:rsidRDefault="00370A99">
      <w:pPr>
        <w:pStyle w:val="Heading1"/>
        <w:keepNext w:val="0"/>
        <w:keepLines w:val="0"/>
        <w:widowControl w:val="0"/>
        <w:spacing w:before="0" w:after="320"/>
      </w:pPr>
      <w:bookmarkStart w:id="11" w:name="_Toc183116476"/>
      <w:r>
        <w:t>Termination</w:t>
      </w:r>
      <w:bookmarkEnd w:id="11"/>
    </w:p>
    <w:p w14:paraId="41AA6333" w14:textId="77777777" w:rsidR="00370A99" w:rsidRDefault="00370A99" w:rsidP="00C36AD1">
      <w:pPr>
        <w:pStyle w:val="ScheduleSectionL2"/>
        <w:widowControl w:val="0"/>
        <w:spacing w:after="320"/>
        <w:ind w:left="567" w:hanging="567"/>
      </w:pPr>
      <w:r>
        <w:t xml:space="preserve">The </w:t>
      </w:r>
      <w:hyperlink r:id="rId199" w:history="1">
        <w:r>
          <w:rPr>
            <w:color w:val="0000FF"/>
            <w:u w:val="single"/>
          </w:rPr>
          <w:t>Authority</w:t>
        </w:r>
      </w:hyperlink>
      <w:r>
        <w:t xml:space="preserve"> may, by written notice to </w:t>
      </w:r>
      <w:hyperlink r:id="rId200" w:history="1">
        <w:r>
          <w:rPr>
            <w:color w:val="0000FF"/>
            <w:u w:val="single"/>
          </w:rPr>
          <w:t>RECCo</w:t>
        </w:r>
      </w:hyperlink>
      <w:r>
        <w:t xml:space="preserve">, terminate the application of this </w:t>
      </w:r>
      <w:hyperlink r:id="rId201" w:history="1">
        <w:r>
          <w:rPr>
            <w:color w:val="0000FF"/>
            <w:u w:val="single"/>
          </w:rPr>
          <w:t>REC Schedule</w:t>
        </w:r>
      </w:hyperlink>
      <w:r>
        <w:t xml:space="preserve">. Such termination shall take place either 3 months after receipt of the aforesaid notification, or at such other later date as the </w:t>
      </w:r>
      <w:hyperlink r:id="rId202" w:history="1">
        <w:r>
          <w:rPr>
            <w:color w:val="0000FF"/>
            <w:u w:val="single"/>
          </w:rPr>
          <w:t>Authority</w:t>
        </w:r>
      </w:hyperlink>
      <w:r>
        <w:t xml:space="preserve"> may specify in writing. </w:t>
      </w:r>
      <w:hyperlink r:id="rId203" w:history="1">
        <w:r>
          <w:rPr>
            <w:color w:val="0000FF"/>
            <w:u w:val="single"/>
          </w:rPr>
          <w:t>RECCo</w:t>
        </w:r>
      </w:hyperlink>
      <w:r>
        <w:t xml:space="preserve"> shall notify all </w:t>
      </w:r>
      <w:hyperlink r:id="rId204" w:history="1">
        <w:r>
          <w:rPr>
            <w:color w:val="0000FF"/>
            <w:u w:val="single"/>
          </w:rPr>
          <w:t>REC Parties</w:t>
        </w:r>
      </w:hyperlink>
      <w:r>
        <w:t> of any such termination.</w:t>
      </w:r>
    </w:p>
    <w:p w14:paraId="40AC66C1" w14:textId="77777777" w:rsidR="00370A99" w:rsidRDefault="00370A99" w:rsidP="00C36AD1">
      <w:pPr>
        <w:pStyle w:val="ScheduleSectionL2"/>
        <w:widowControl w:val="0"/>
        <w:spacing w:after="320"/>
        <w:ind w:left="567" w:hanging="567"/>
      </w:pPr>
      <w:hyperlink r:id="rId205" w:history="1">
        <w:r>
          <w:rPr>
            <w:color w:val="0000FF"/>
            <w:u w:val="single"/>
          </w:rPr>
          <w:t>RECCo</w:t>
        </w:r>
      </w:hyperlink>
      <w:r>
        <w:t xml:space="preserve"> shall redistribute in accordance with Paragraph 8 </w:t>
      </w:r>
      <w:hyperlink r:id="rId206" w:history="1">
        <w:r>
          <w:rPr>
            <w:color w:val="0000FF"/>
            <w:u w:val="single"/>
          </w:rPr>
          <w:t>PML Reconciliation Amounts</w:t>
        </w:r>
      </w:hyperlink>
      <w:r>
        <w:t> received prior to the end of the period applicable under Paragraph 10.1.</w:t>
      </w:r>
    </w:p>
    <w:p w14:paraId="30EEE20A" w14:textId="77777777" w:rsidR="00370A99" w:rsidRDefault="00370A99" w:rsidP="00C36AD1">
      <w:pPr>
        <w:pStyle w:val="ScheduleSectionL2"/>
        <w:widowControl w:val="0"/>
        <w:spacing w:after="320"/>
        <w:ind w:left="567" w:hanging="567"/>
      </w:pPr>
      <w:r>
        <w:t xml:space="preserve">Any </w:t>
      </w:r>
      <w:hyperlink r:id="rId207" w:history="1">
        <w:r>
          <w:rPr>
            <w:color w:val="0000FF"/>
            <w:u w:val="single"/>
          </w:rPr>
          <w:t>PML Reconciliation Amounts</w:t>
        </w:r>
      </w:hyperlink>
      <w:r>
        <w:t xml:space="preserve"> received by </w:t>
      </w:r>
      <w:hyperlink r:id="rId208" w:history="1">
        <w:r>
          <w:rPr>
            <w:color w:val="0000FF"/>
            <w:u w:val="single"/>
          </w:rPr>
          <w:t>RECCo</w:t>
        </w:r>
      </w:hyperlink>
      <w:r>
        <w:t xml:space="preserve"> under Paragraph 5 or 8.6 or being withheld under Paragraph 8.4, following the end of the period applicable under </w:t>
      </w:r>
      <w:r w:rsidR="008E0C5B">
        <w:t>P</w:t>
      </w:r>
      <w:r>
        <w:t xml:space="preserve">aragraph 10.1, shall be put towards </w:t>
      </w:r>
      <w:hyperlink r:id="rId209" w:history="1">
        <w:r>
          <w:rPr>
            <w:color w:val="0000FF"/>
            <w:u w:val="single"/>
          </w:rPr>
          <w:t>RECCo</w:t>
        </w:r>
      </w:hyperlink>
      <w:r>
        <w:t xml:space="preserve">'s general expenditure (to offset costs that would otherwise be recoverable under Clause 9 of the main body of this </w:t>
      </w:r>
      <w:hyperlink r:id="rId210" w:history="1">
        <w:r>
          <w:rPr>
            <w:color w:val="0000FF"/>
            <w:u w:val="single"/>
          </w:rPr>
          <w:t>Code</w:t>
        </w:r>
      </w:hyperlink>
      <w:r>
        <w:t>).</w:t>
      </w:r>
    </w:p>
    <w:p w14:paraId="57627100" w14:textId="77777777" w:rsidR="00370A99" w:rsidRDefault="00370A99" w:rsidP="00C36AD1">
      <w:pPr>
        <w:pStyle w:val="ScheduleSectionL2"/>
        <w:widowControl w:val="0"/>
        <w:spacing w:after="320"/>
        <w:ind w:left="567" w:hanging="567"/>
      </w:pPr>
      <w:r>
        <w:t xml:space="preserve">The ending of the application of this </w:t>
      </w:r>
      <w:hyperlink r:id="rId211" w:history="1">
        <w:r>
          <w:rPr>
            <w:color w:val="0000FF"/>
            <w:u w:val="single"/>
          </w:rPr>
          <w:t>REC Schedule</w:t>
        </w:r>
      </w:hyperlink>
      <w:r>
        <w:t xml:space="preserve"> under Paragraph 10.1 shall be without prejudice to the obligations of </w:t>
      </w:r>
      <w:hyperlink r:id="rId212" w:history="1">
        <w:r>
          <w:rPr>
            <w:color w:val="0000FF"/>
            <w:u w:val="single"/>
          </w:rPr>
          <w:t>Domestic Supplier</w:t>
        </w:r>
      </w:hyperlink>
      <w:r>
        <w:t xml:space="preserve">s to pay </w:t>
      </w:r>
      <w:hyperlink r:id="rId213" w:history="1">
        <w:r>
          <w:rPr>
            <w:color w:val="0000FF"/>
            <w:u w:val="single"/>
          </w:rPr>
          <w:t>PML Reconciliation Amounts</w:t>
        </w:r>
      </w:hyperlink>
      <w:r>
        <w:t xml:space="preserve"> under Paragraph 5.3.</w:t>
      </w:r>
    </w:p>
    <w:bookmarkStart w:id="12" w:name="_Toc183116477"/>
    <w:p w14:paraId="7695DEE5" w14:textId="77777777" w:rsidR="008E0C5B" w:rsidRDefault="00317762" w:rsidP="008E0C5B">
      <w:pPr>
        <w:pStyle w:val="Heading1"/>
      </w:pPr>
      <w:r w:rsidRPr="004A45DA">
        <w:rPr>
          <w:rFonts w:eastAsia="Calibri"/>
          <w:bCs/>
          <w:color w:val="0000FF"/>
          <w:szCs w:val="24"/>
          <w:u w:val="single"/>
        </w:rPr>
        <w:lastRenderedPageBreak/>
        <w:fldChar w:fldCharType="begin"/>
      </w:r>
      <w:r w:rsidRPr="004A45DA">
        <w:rPr>
          <w:rFonts w:eastAsia="Calibri"/>
          <w:bCs/>
          <w:color w:val="0000FF"/>
          <w:szCs w:val="24"/>
          <w:u w:val="single"/>
        </w:rPr>
        <w:instrText>HYPERLINK "https://emar.energycodes.co.uk/rm/resources/TX_s-q50KGyEe-mQot_eCK6Xw?oslc_config.context=https%3A%2F%2Femar.energycodes.co.uk%2Frm%2Fcm%2Fchangeset%2F_brW64KAxEe-mQot_eCK6Xw"</w:instrText>
      </w:r>
      <w:r w:rsidRPr="004A45DA">
        <w:rPr>
          <w:rFonts w:eastAsia="Calibri"/>
          <w:bCs/>
          <w:color w:val="0000FF"/>
          <w:szCs w:val="24"/>
          <w:u w:val="single"/>
        </w:rPr>
      </w:r>
      <w:r w:rsidRPr="004A45DA">
        <w:rPr>
          <w:rFonts w:eastAsia="Calibri"/>
          <w:bCs/>
          <w:color w:val="0000FF"/>
          <w:szCs w:val="24"/>
          <w:u w:val="single"/>
        </w:rPr>
        <w:fldChar w:fldCharType="separate"/>
      </w:r>
      <w:r w:rsidR="008E0C5B" w:rsidRPr="004A45DA">
        <w:rPr>
          <w:rFonts w:eastAsia="Calibri"/>
          <w:bCs/>
          <w:color w:val="0000FF"/>
          <w:szCs w:val="24"/>
          <w:u w:val="single"/>
        </w:rPr>
        <w:t>PML Retrospective Recalculation</w:t>
      </w:r>
      <w:r w:rsidRPr="004A45DA">
        <w:rPr>
          <w:rFonts w:eastAsia="Calibri"/>
          <w:bCs/>
          <w:color w:val="0000FF"/>
          <w:szCs w:val="24"/>
          <w:u w:val="single"/>
        </w:rPr>
        <w:fldChar w:fldCharType="end"/>
      </w:r>
      <w:r w:rsidR="008E0C5B">
        <w:t xml:space="preserve"> for April – December 2024</w:t>
      </w:r>
      <w:bookmarkEnd w:id="12"/>
    </w:p>
    <w:p w14:paraId="6E94E57C" w14:textId="77777777" w:rsidR="008E0C5B" w:rsidRDefault="008E0C5B" w:rsidP="008E0C5B">
      <w:pPr>
        <w:pStyle w:val="ScheduleSectionL2"/>
        <w:widowControl w:val="0"/>
        <w:spacing w:after="320"/>
        <w:ind w:left="567" w:hanging="567"/>
      </w:pPr>
      <w:r>
        <w:t xml:space="preserve">As further described in this Paragraph 11, </w:t>
      </w:r>
      <w:hyperlink r:id="rId214" w:history="1">
        <w:r>
          <w:rPr>
            <w:color w:val="0000FF"/>
            <w:u w:val="single"/>
          </w:rPr>
          <w:t>RECCo</w:t>
        </w:r>
      </w:hyperlink>
      <w:r>
        <w:t xml:space="preserve"> shall perform the </w:t>
      </w:r>
      <w:hyperlink r:id="rId215" w:history="1">
        <w:r w:rsidRPr="004A45DA">
          <w:rPr>
            <w:color w:val="0000FF"/>
            <w:u w:val="single"/>
          </w:rPr>
          <w:t>PML Retrospective Recalculation</w:t>
        </w:r>
      </w:hyperlink>
      <w:r>
        <w:t xml:space="preserve"> utilising the data provided by the </w:t>
      </w:r>
      <w:hyperlink r:id="rId216" w:history="1">
        <w:r>
          <w:rPr>
            <w:color w:val="0000FF"/>
            <w:u w:val="single"/>
          </w:rPr>
          <w:t>Domestic Supplier</w:t>
        </w:r>
      </w:hyperlink>
      <w:r>
        <w:t xml:space="preserve">s under Paragraph 11.2 and the corresponding standing charges provided by the </w:t>
      </w:r>
      <w:hyperlink r:id="rId217" w:history="1">
        <w:r>
          <w:rPr>
            <w:color w:val="0000FF"/>
            <w:u w:val="single"/>
          </w:rPr>
          <w:t>Authority</w:t>
        </w:r>
      </w:hyperlink>
      <w:r>
        <w:t xml:space="preserve">. </w:t>
      </w:r>
    </w:p>
    <w:p w14:paraId="6134AE45" w14:textId="77777777" w:rsidR="00701292" w:rsidRDefault="00701292" w:rsidP="004A45DA">
      <w:pPr>
        <w:pStyle w:val="ScheduleSectionL2"/>
        <w:widowControl w:val="0"/>
        <w:numPr>
          <w:ilvl w:val="0"/>
          <w:numId w:val="0"/>
        </w:numPr>
        <w:spacing w:after="320"/>
        <w:ind w:left="567"/>
      </w:pPr>
      <w:r>
        <w:t>Data collection</w:t>
      </w:r>
    </w:p>
    <w:p w14:paraId="3D0E8062" w14:textId="77777777" w:rsidR="00701292" w:rsidRDefault="00317762" w:rsidP="008E0C5B">
      <w:pPr>
        <w:pStyle w:val="ScheduleSectionL2"/>
        <w:widowControl w:val="0"/>
        <w:spacing w:after="320"/>
        <w:ind w:left="567" w:hanging="567"/>
      </w:pPr>
      <w:hyperlink r:id="rId218" w:history="1">
        <w:r>
          <w:rPr>
            <w:color w:val="0000FF"/>
            <w:u w:val="single"/>
          </w:rPr>
          <w:t>RECCo</w:t>
        </w:r>
      </w:hyperlink>
      <w:r w:rsidR="00701292">
        <w:t xml:space="preserve"> needs each </w:t>
      </w:r>
      <w:hyperlink r:id="rId219" w:history="1">
        <w:r>
          <w:rPr>
            <w:color w:val="0000FF"/>
            <w:u w:val="single"/>
          </w:rPr>
          <w:t>Domestic Supplier</w:t>
        </w:r>
      </w:hyperlink>
      <w:r w:rsidRPr="004A45DA">
        <w:rPr>
          <w:rFonts w:ascii="Calibri Light" w:eastAsia="Calibri Light" w:hAnsi="Calibri Light" w:cs="Calibri Light"/>
          <w:sz w:val="26"/>
        </w:rPr>
        <w:t>’</w:t>
      </w:r>
      <w:r w:rsidR="00701292">
        <w:t xml:space="preserve">s historical </w:t>
      </w:r>
      <w:hyperlink r:id="rId220" w:history="1">
        <w:r>
          <w:rPr>
            <w:color w:val="0000FF"/>
            <w:u w:val="single"/>
          </w:rPr>
          <w:t>Payment Portfolio Data</w:t>
        </w:r>
      </w:hyperlink>
      <w:r w:rsidR="00701292">
        <w:t xml:space="preserve"> for both single-rate and multi-register electricity meters for each month during the period from April 2024 to December 2024 (inclusive), which will be obtained by </w:t>
      </w:r>
      <w:hyperlink r:id="rId221" w:history="1">
        <w:r>
          <w:rPr>
            <w:color w:val="0000FF"/>
            <w:u w:val="single"/>
          </w:rPr>
          <w:t>RECCo</w:t>
        </w:r>
      </w:hyperlink>
      <w:r w:rsidR="00701292">
        <w:t xml:space="preserve"> in one of the following ways: </w:t>
      </w:r>
    </w:p>
    <w:p w14:paraId="705FF7FB" w14:textId="77777777" w:rsidR="002927A8" w:rsidRDefault="002927A8" w:rsidP="00EB2BD3">
      <w:pPr>
        <w:pStyle w:val="ScheduleSectionL2"/>
        <w:widowControl w:val="0"/>
        <w:numPr>
          <w:ilvl w:val="2"/>
          <w:numId w:val="2"/>
        </w:numPr>
        <w:spacing w:after="320"/>
      </w:pPr>
      <w:r>
        <w:t xml:space="preserve">With the </w:t>
      </w:r>
      <w:hyperlink r:id="rId222" w:history="1">
        <w:r w:rsidR="00317762">
          <w:rPr>
            <w:color w:val="0000FF"/>
            <w:u w:val="single"/>
          </w:rPr>
          <w:t>Domestic Supplier</w:t>
        </w:r>
      </w:hyperlink>
      <w:r>
        <w:t xml:space="preserve">’s consent, the </w:t>
      </w:r>
      <w:hyperlink r:id="rId223" w:history="1">
        <w:r w:rsidR="00317762">
          <w:rPr>
            <w:color w:val="0000FF"/>
            <w:u w:val="single"/>
          </w:rPr>
          <w:t>Authority</w:t>
        </w:r>
      </w:hyperlink>
      <w:r>
        <w:t xml:space="preserve"> may share with </w:t>
      </w:r>
      <w:hyperlink r:id="rId224" w:history="1">
        <w:r w:rsidR="00317762">
          <w:rPr>
            <w:color w:val="0000FF"/>
            <w:u w:val="single"/>
          </w:rPr>
          <w:t>RECCo</w:t>
        </w:r>
      </w:hyperlink>
      <w:r>
        <w:t xml:space="preserve"> the data obtained through its ‘</w:t>
      </w:r>
      <w:hyperlink r:id="rId225" w:history="1">
        <w:r w:rsidR="00317762" w:rsidRPr="00C36AD1">
          <w:rPr>
            <w:rFonts w:eastAsia="Arial" w:cs="Arial"/>
            <w:color w:val="0000FF"/>
            <w:u w:val="single"/>
            <w:lang w:val="en-GB" w:eastAsia="en-US" w:bidi="ar-SA"/>
          </w:rPr>
          <w:t>Prepayment Meter</w:t>
        </w:r>
      </w:hyperlink>
      <w:r>
        <w:t xml:space="preserve"> – Levelisation Single and M</w:t>
      </w:r>
      <w:r w:rsidR="00317762">
        <w:t>ulti</w:t>
      </w:r>
      <w:r>
        <w:t>-Metering Arrangements’ requests for information (and any subsequent related requests)</w:t>
      </w:r>
      <w:r w:rsidR="00317762">
        <w:t>;</w:t>
      </w:r>
    </w:p>
    <w:p w14:paraId="2CB943DB" w14:textId="77777777" w:rsidR="002927A8" w:rsidRDefault="002927A8" w:rsidP="00EB2BD3">
      <w:pPr>
        <w:pStyle w:val="ScheduleSectionL2"/>
        <w:widowControl w:val="0"/>
        <w:numPr>
          <w:ilvl w:val="2"/>
          <w:numId w:val="2"/>
        </w:numPr>
        <w:spacing w:after="320"/>
      </w:pPr>
      <w:r>
        <w:t xml:space="preserve">If the </w:t>
      </w:r>
      <w:hyperlink r:id="rId226" w:history="1">
        <w:r w:rsidR="00317762">
          <w:rPr>
            <w:color w:val="0000FF"/>
            <w:u w:val="single"/>
          </w:rPr>
          <w:t>Authority</w:t>
        </w:r>
      </w:hyperlink>
      <w:r>
        <w:t xml:space="preserve"> has not previously provided the data to </w:t>
      </w:r>
      <w:hyperlink r:id="rId227" w:history="1">
        <w:r w:rsidR="00317762">
          <w:rPr>
            <w:color w:val="0000FF"/>
            <w:u w:val="single"/>
          </w:rPr>
          <w:t>RECCo</w:t>
        </w:r>
      </w:hyperlink>
      <w:r>
        <w:t xml:space="preserve">, then the </w:t>
      </w:r>
      <w:hyperlink r:id="rId228" w:history="1">
        <w:r w:rsidR="00317762">
          <w:rPr>
            <w:color w:val="0000FF"/>
            <w:u w:val="single"/>
          </w:rPr>
          <w:t>Domestic Supplier</w:t>
        </w:r>
      </w:hyperlink>
      <w:r>
        <w:t xml:space="preserve"> must submit the data to </w:t>
      </w:r>
      <w:hyperlink r:id="rId229" w:history="1">
        <w:r w:rsidR="00317762">
          <w:rPr>
            <w:color w:val="0000FF"/>
            <w:u w:val="single"/>
          </w:rPr>
          <w:t>RECCo</w:t>
        </w:r>
      </w:hyperlink>
      <w:r>
        <w:t xml:space="preserve"> by 15 January 2025; or</w:t>
      </w:r>
    </w:p>
    <w:p w14:paraId="5A6D0325" w14:textId="77777777" w:rsidR="002927A8" w:rsidRDefault="002927A8" w:rsidP="00EB2BD3">
      <w:pPr>
        <w:pStyle w:val="ScheduleSectionL2"/>
        <w:widowControl w:val="0"/>
        <w:numPr>
          <w:ilvl w:val="2"/>
          <w:numId w:val="2"/>
        </w:numPr>
        <w:spacing w:after="320"/>
      </w:pPr>
      <w:r>
        <w:t xml:space="preserve">If the </w:t>
      </w:r>
      <w:hyperlink r:id="rId230" w:history="1">
        <w:r w:rsidR="00317762">
          <w:rPr>
            <w:color w:val="0000FF"/>
            <w:u w:val="single"/>
          </w:rPr>
          <w:t>Domestic Supplier</w:t>
        </w:r>
      </w:hyperlink>
      <w:r>
        <w:t xml:space="preserve"> has not submitted the data to </w:t>
      </w:r>
      <w:hyperlink r:id="rId231" w:history="1">
        <w:r w:rsidR="00317762">
          <w:rPr>
            <w:color w:val="0000FF"/>
            <w:u w:val="single"/>
          </w:rPr>
          <w:t>RECCo</w:t>
        </w:r>
      </w:hyperlink>
      <w:r>
        <w:t xml:space="preserve"> by such date, then </w:t>
      </w:r>
      <w:hyperlink r:id="rId232" w:history="1">
        <w:r w:rsidR="00317762">
          <w:rPr>
            <w:color w:val="0000FF"/>
            <w:u w:val="single"/>
          </w:rPr>
          <w:t>RECCo</w:t>
        </w:r>
      </w:hyperlink>
      <w:r>
        <w:t xml:space="preserve"> may use an estimate for that </w:t>
      </w:r>
      <w:hyperlink r:id="rId233" w:history="1">
        <w:r w:rsidR="00317762">
          <w:rPr>
            <w:color w:val="0000FF"/>
            <w:u w:val="single"/>
          </w:rPr>
          <w:t>Domestic Supplier</w:t>
        </w:r>
      </w:hyperlink>
      <w:r>
        <w:t>.</w:t>
      </w:r>
    </w:p>
    <w:p w14:paraId="231E936F" w14:textId="77777777" w:rsidR="002927A8" w:rsidRDefault="002927A8" w:rsidP="004A45DA">
      <w:pPr>
        <w:pStyle w:val="ScheduleSectionL2"/>
        <w:numPr>
          <w:ilvl w:val="0"/>
          <w:numId w:val="0"/>
        </w:numPr>
        <w:spacing w:after="320"/>
        <w:ind w:left="567"/>
      </w:pPr>
      <w:r>
        <w:t>Recalculation</w:t>
      </w:r>
    </w:p>
    <w:p w14:paraId="670ADFDD" w14:textId="77777777" w:rsidR="002927A8" w:rsidRDefault="00317762" w:rsidP="002927A8">
      <w:pPr>
        <w:pStyle w:val="ScheduleSectionL2"/>
        <w:spacing w:after="320"/>
        <w:ind w:left="567" w:hanging="567"/>
      </w:pPr>
      <w:hyperlink r:id="rId234" w:history="1">
        <w:r>
          <w:rPr>
            <w:color w:val="0000FF"/>
            <w:u w:val="single"/>
          </w:rPr>
          <w:t>RECCo</w:t>
        </w:r>
      </w:hyperlink>
      <w:r w:rsidR="002927A8">
        <w:t xml:space="preserve"> shall recalculate the </w:t>
      </w:r>
      <w:hyperlink r:id="rId235" w:history="1">
        <w:r w:rsidRPr="00C36AD1">
          <w:rPr>
            <w:rFonts w:cs="Arial"/>
            <w:color w:val="0000FF"/>
            <w:u w:val="single"/>
          </w:rPr>
          <w:t>PML Reconciliation Amounts</w:t>
        </w:r>
      </w:hyperlink>
      <w:r w:rsidR="002927A8">
        <w:t xml:space="preserve"> for each </w:t>
      </w:r>
      <w:hyperlink r:id="rId236" w:history="1">
        <w:r>
          <w:rPr>
            <w:color w:val="0000FF"/>
            <w:u w:val="single"/>
          </w:rPr>
          <w:t>Domestic Supplier</w:t>
        </w:r>
      </w:hyperlink>
      <w:r w:rsidR="002927A8">
        <w:t xml:space="preserve"> for each month for the period from 01 April 2024 to 31 December 2024 (inclusive) using the data provided under Paragraph 11.2.</w:t>
      </w:r>
    </w:p>
    <w:p w14:paraId="273B199F" w14:textId="1BB65513" w:rsidR="002927A8" w:rsidRDefault="002927A8" w:rsidP="002927A8">
      <w:pPr>
        <w:pStyle w:val="ScheduleSectionL2"/>
        <w:spacing w:after="320"/>
        <w:ind w:left="567" w:hanging="567"/>
      </w:pPr>
      <w:r>
        <w:t xml:space="preserve">The Retrospective Recalculation will determine the differences between the originally calculated </w:t>
      </w:r>
      <w:hyperlink r:id="rId237" w:history="1">
        <w:r w:rsidR="00FC6966" w:rsidRPr="00C36AD1">
          <w:rPr>
            <w:rFonts w:cs="Arial"/>
            <w:color w:val="0000FF"/>
            <w:u w:val="single"/>
          </w:rPr>
          <w:t>PML Reconciliation Amounts</w:t>
        </w:r>
      </w:hyperlink>
      <w:r>
        <w:t xml:space="preserve"> for each respective month and the recalculated amounts based on the revised methodology and newly provided data. </w:t>
      </w:r>
    </w:p>
    <w:p w14:paraId="2152B7AA" w14:textId="77777777" w:rsidR="002927A8" w:rsidRDefault="002927A8" w:rsidP="004A45DA">
      <w:pPr>
        <w:pStyle w:val="ScheduleSectionL2"/>
        <w:numPr>
          <w:ilvl w:val="0"/>
          <w:numId w:val="0"/>
        </w:numPr>
        <w:spacing w:after="320"/>
        <w:ind w:left="567"/>
      </w:pPr>
      <w:r>
        <w:t>Adjustment</w:t>
      </w:r>
    </w:p>
    <w:p w14:paraId="7D5CB27F" w14:textId="77777777" w:rsidR="005E0D9C" w:rsidRDefault="005E0D9C" w:rsidP="002927A8">
      <w:pPr>
        <w:pStyle w:val="ScheduleSectionL2"/>
        <w:spacing w:after="320"/>
        <w:ind w:left="567" w:hanging="567"/>
      </w:pPr>
      <w:r>
        <w:t xml:space="preserve">Based on this recalculation (and subject to Paragraph 11.9), </w:t>
      </w:r>
      <w:hyperlink r:id="rId238" w:history="1">
        <w:r w:rsidR="00317762">
          <w:rPr>
            <w:color w:val="0000FF"/>
            <w:u w:val="single"/>
          </w:rPr>
          <w:t>RECCo</w:t>
        </w:r>
      </w:hyperlink>
      <w:r>
        <w:t xml:space="preserve"> shall issue statements to each </w:t>
      </w:r>
      <w:hyperlink r:id="rId239" w:history="1">
        <w:r w:rsidR="00317762">
          <w:rPr>
            <w:color w:val="0000FF"/>
            <w:u w:val="single"/>
          </w:rPr>
          <w:t>Domestic Supplier</w:t>
        </w:r>
      </w:hyperlink>
      <w:r>
        <w:t xml:space="preserve"> detailing the differences in the </w:t>
      </w:r>
      <w:hyperlink r:id="rId240" w:history="1">
        <w:r w:rsidR="00317762" w:rsidRPr="00C36AD1">
          <w:rPr>
            <w:rFonts w:cs="Arial"/>
            <w:color w:val="0000FF"/>
            <w:u w:val="single"/>
          </w:rPr>
          <w:t>PML Reconciliation Amounts</w:t>
        </w:r>
      </w:hyperlink>
      <w:r>
        <w:t xml:space="preserve"> for each month for the period from 01 April 2024 to 31 December 2024 (inclusive). </w:t>
      </w:r>
    </w:p>
    <w:p w14:paraId="6838A5C0" w14:textId="77777777" w:rsidR="005E0D9C" w:rsidRDefault="00317762" w:rsidP="002927A8">
      <w:pPr>
        <w:pStyle w:val="ScheduleSectionL2"/>
        <w:spacing w:after="320"/>
        <w:ind w:left="567" w:hanging="567"/>
      </w:pPr>
      <w:hyperlink r:id="rId241" w:history="1">
        <w:r>
          <w:rPr>
            <w:color w:val="0000FF"/>
            <w:u w:val="single"/>
          </w:rPr>
          <w:t>RECCo</w:t>
        </w:r>
      </w:hyperlink>
      <w:r w:rsidR="005E0D9C">
        <w:t xml:space="preserve"> shall include any difference resulting from this recalculation, whether payable by </w:t>
      </w:r>
      <w:hyperlink r:id="rId242" w:history="1">
        <w:r>
          <w:rPr>
            <w:color w:val="0000FF"/>
            <w:u w:val="single"/>
          </w:rPr>
          <w:t>RECCo</w:t>
        </w:r>
      </w:hyperlink>
      <w:r w:rsidR="005E0D9C">
        <w:t xml:space="preserve"> to the </w:t>
      </w:r>
      <w:hyperlink r:id="rId243" w:history="1">
        <w:r>
          <w:rPr>
            <w:color w:val="0000FF"/>
            <w:u w:val="single"/>
          </w:rPr>
          <w:t>Domestic Supplier</w:t>
        </w:r>
      </w:hyperlink>
      <w:r w:rsidR="005E0D9C">
        <w:t xml:space="preserve"> or payable by the </w:t>
      </w:r>
      <w:hyperlink r:id="rId244" w:history="1">
        <w:r>
          <w:rPr>
            <w:color w:val="0000FF"/>
            <w:u w:val="single"/>
          </w:rPr>
          <w:t>Domestic Supplier</w:t>
        </w:r>
      </w:hyperlink>
      <w:r w:rsidR="005E0D9C">
        <w:t xml:space="preserve"> to </w:t>
      </w:r>
      <w:hyperlink r:id="rId245" w:history="1">
        <w:r>
          <w:rPr>
            <w:color w:val="0000FF"/>
            <w:u w:val="single"/>
          </w:rPr>
          <w:t>RECCo</w:t>
        </w:r>
      </w:hyperlink>
      <w:r w:rsidR="005E0D9C">
        <w:t xml:space="preserve">, as part of the next payment cycle under this </w:t>
      </w:r>
      <w:hyperlink r:id="rId246" w:history="1">
        <w:r w:rsidR="000C0AAF" w:rsidRPr="004A45DA">
          <w:rPr>
            <w:color w:val="0000FF"/>
            <w:u w:val="single"/>
          </w:rPr>
          <w:t>REC</w:t>
        </w:r>
      </w:hyperlink>
      <w:r w:rsidR="000C0AAF">
        <w:t xml:space="preserve"> Schedule. Each </w:t>
      </w:r>
      <w:hyperlink r:id="rId247" w:history="1">
        <w:r w:rsidR="000C0AAF">
          <w:rPr>
            <w:color w:val="0000FF"/>
            <w:u w:val="single"/>
          </w:rPr>
          <w:t>Domestic Supplier</w:t>
        </w:r>
      </w:hyperlink>
      <w:r w:rsidR="000C0AAF">
        <w:t xml:space="preserve"> shall pay, in accordance with Paragraph 5,</w:t>
      </w:r>
      <w:r w:rsidR="005E0D9C">
        <w:t xml:space="preserve"> any additional </w:t>
      </w:r>
      <w:hyperlink r:id="rId248" w:history="1">
        <w:r w:rsidR="000C0AAF" w:rsidRPr="00C36AD1">
          <w:rPr>
            <w:rFonts w:cs="Arial"/>
            <w:color w:val="0000FF"/>
            <w:u w:val="single"/>
          </w:rPr>
          <w:t>PML Reconciliation Amounts</w:t>
        </w:r>
      </w:hyperlink>
      <w:r w:rsidR="005E0D9C">
        <w:t xml:space="preserve"> </w:t>
      </w:r>
      <w:r w:rsidR="005E0D9C">
        <w:lastRenderedPageBreak/>
        <w:t xml:space="preserve">payable by that </w:t>
      </w:r>
      <w:hyperlink r:id="rId249" w:history="1">
        <w:r>
          <w:rPr>
            <w:color w:val="0000FF"/>
            <w:u w:val="single"/>
          </w:rPr>
          <w:t>Domestic Supplier</w:t>
        </w:r>
      </w:hyperlink>
      <w:r w:rsidR="005E0D9C">
        <w:t xml:space="preserve"> as a result of the recalculation under this Paragraph 11. </w:t>
      </w:r>
    </w:p>
    <w:p w14:paraId="603B9B14" w14:textId="77777777" w:rsidR="005E0D9C" w:rsidRDefault="005E0D9C" w:rsidP="004A45DA">
      <w:pPr>
        <w:pStyle w:val="ScheduleSectionL2"/>
        <w:numPr>
          <w:ilvl w:val="0"/>
          <w:numId w:val="0"/>
        </w:numPr>
        <w:spacing w:after="320"/>
        <w:ind w:left="567"/>
      </w:pPr>
      <w:r>
        <w:t>Reporting and Compliance</w:t>
      </w:r>
    </w:p>
    <w:p w14:paraId="69B9306B" w14:textId="77777777" w:rsidR="005E0D9C" w:rsidRDefault="00317762" w:rsidP="002927A8">
      <w:pPr>
        <w:pStyle w:val="ScheduleSectionL2"/>
        <w:spacing w:after="320"/>
        <w:ind w:left="567" w:hanging="567"/>
      </w:pPr>
      <w:hyperlink r:id="rId250" w:history="1">
        <w:r>
          <w:rPr>
            <w:color w:val="0000FF"/>
            <w:u w:val="single"/>
          </w:rPr>
          <w:t>RECCo</w:t>
        </w:r>
      </w:hyperlink>
      <w:r w:rsidR="005E0D9C">
        <w:t xml:space="preserve"> shall notify the </w:t>
      </w:r>
      <w:hyperlink r:id="rId251" w:history="1">
        <w:r w:rsidR="000C0AAF" w:rsidRPr="00C36AD1">
          <w:rPr>
            <w:rFonts w:cs="Arial"/>
            <w:color w:val="0000FF"/>
            <w:u w:val="single"/>
          </w:rPr>
          <w:t>REC Performance Assurance Board</w:t>
        </w:r>
      </w:hyperlink>
      <w:r w:rsidR="000C0AAF" w:rsidRPr="00C36AD1">
        <w:rPr>
          <w:rFonts w:cs="Arial"/>
        </w:rPr>
        <w:t xml:space="preserve">, the </w:t>
      </w:r>
      <w:hyperlink r:id="rId252" w:history="1">
        <w:r w:rsidR="000C0AAF" w:rsidRPr="00C36AD1">
          <w:rPr>
            <w:rFonts w:cs="Arial"/>
            <w:color w:val="0000FF"/>
            <w:u w:val="single"/>
          </w:rPr>
          <w:t>Authority</w:t>
        </w:r>
      </w:hyperlink>
      <w:r w:rsidR="000C0AAF" w:rsidRPr="00C36AD1">
        <w:rPr>
          <w:rFonts w:cs="Arial"/>
        </w:rPr>
        <w:t xml:space="preserve"> and </w:t>
      </w:r>
      <w:hyperlink r:id="rId253" w:history="1">
        <w:r w:rsidR="000C0AAF" w:rsidRPr="00C36AD1">
          <w:rPr>
            <w:rFonts w:cs="Arial"/>
            <w:color w:val="0000FF"/>
            <w:u w:val="single"/>
          </w:rPr>
          <w:t>REC Parties</w:t>
        </w:r>
      </w:hyperlink>
      <w:r w:rsidR="005E0D9C">
        <w:t xml:space="preserve"> of the completion of the </w:t>
      </w:r>
      <w:hyperlink r:id="rId254" w:history="1">
        <w:r w:rsidR="000C0AAF" w:rsidRPr="00407E7A">
          <w:rPr>
            <w:color w:val="0000FF"/>
            <w:u w:val="single"/>
          </w:rPr>
          <w:t>PML Retrospective Recalculation</w:t>
        </w:r>
      </w:hyperlink>
      <w:r w:rsidR="005E0D9C">
        <w:t xml:space="preserve">. </w:t>
      </w:r>
    </w:p>
    <w:p w14:paraId="00837721" w14:textId="77777777" w:rsidR="005E0D9C" w:rsidRDefault="005E0D9C" w:rsidP="004A45DA">
      <w:pPr>
        <w:pStyle w:val="ScheduleSectionL2"/>
        <w:numPr>
          <w:ilvl w:val="0"/>
          <w:numId w:val="0"/>
        </w:numPr>
        <w:spacing w:after="320"/>
        <w:ind w:left="567"/>
      </w:pPr>
      <w:r>
        <w:t>Deadline</w:t>
      </w:r>
    </w:p>
    <w:p w14:paraId="4E7DE2F0" w14:textId="77777777" w:rsidR="008E0C5B" w:rsidRDefault="005E0D9C" w:rsidP="008E0C5B">
      <w:pPr>
        <w:pStyle w:val="ScheduleSectionL2"/>
        <w:spacing w:after="320"/>
        <w:ind w:left="567" w:hanging="567"/>
      </w:pPr>
      <w:r>
        <w:t xml:space="preserve">By 31 March 2025, </w:t>
      </w:r>
      <w:hyperlink r:id="rId255" w:history="1">
        <w:r w:rsidR="00317762">
          <w:rPr>
            <w:color w:val="0000FF"/>
            <w:u w:val="single"/>
          </w:rPr>
          <w:t>RECCo</w:t>
        </w:r>
      </w:hyperlink>
      <w:r>
        <w:t xml:space="preserve"> shall complete the </w:t>
      </w:r>
      <w:hyperlink r:id="rId256" w:history="1">
        <w:r w:rsidR="000C0AAF" w:rsidRPr="00407E7A">
          <w:rPr>
            <w:color w:val="0000FF"/>
            <w:u w:val="single"/>
          </w:rPr>
          <w:t>PML Retrospective Recalculation</w:t>
        </w:r>
      </w:hyperlink>
      <w:r>
        <w:t>, and issue the updated statements.</w:t>
      </w:r>
    </w:p>
    <w:p w14:paraId="4E77E2A3" w14:textId="77777777" w:rsidR="005E0D9C" w:rsidRPr="005E0D9C" w:rsidRDefault="005E0D9C" w:rsidP="004A45DA"/>
    <w:p w14:paraId="683E5729" w14:textId="77777777" w:rsidR="00370A99" w:rsidRDefault="005E0D9C">
      <w:pPr>
        <w:widowControl w:val="0"/>
        <w:spacing w:after="320" w:line="276" w:lineRule="auto"/>
      </w:pPr>
      <w:r>
        <w:br w:type="page"/>
      </w:r>
      <w:r w:rsidR="00370A99">
        <w:rPr>
          <w:rFonts w:eastAsia="Arial" w:cs="Arial"/>
          <w:b/>
          <w:color w:val="000000"/>
          <w:sz w:val="24"/>
        </w:rPr>
        <w:lastRenderedPageBreak/>
        <w:t>Appendix 1 – Supplier Data Reporting Specification</w:t>
      </w:r>
    </w:p>
    <w:p w14:paraId="3AA2B8D4" w14:textId="77777777" w:rsidR="00370A99" w:rsidRDefault="00370A99">
      <w:pPr>
        <w:widowControl w:val="0"/>
        <w:spacing w:after="320" w:line="276" w:lineRule="auto"/>
      </w:pPr>
      <w:r>
        <w:rPr>
          <w:color w:val="000000"/>
        </w:rPr>
        <w:t xml:space="preserve">This appendix provides specification for population of the </w:t>
      </w:r>
      <w:hyperlink r:id="rId257" w:history="1">
        <w:r>
          <w:rPr>
            <w:color w:val="0000FF"/>
            <w:u w:val="single"/>
          </w:rPr>
          <w:t>Payment Portfolio Data</w:t>
        </w:r>
      </w:hyperlink>
      <w:r>
        <w:rPr>
          <w:color w:val="000000"/>
        </w:rPr>
        <w:t>, following implementation of R0147.</w:t>
      </w:r>
    </w:p>
    <w:p w14:paraId="0F997D4D" w14:textId="77777777" w:rsidR="00370A99" w:rsidRDefault="00370A99" w:rsidP="005977E9">
      <w:pPr>
        <w:widowControl w:val="0"/>
        <w:spacing w:after="320" w:line="276" w:lineRule="auto"/>
        <w:jc w:val="both"/>
      </w:pPr>
      <w:r>
        <w:rPr>
          <w:color w:val="000000"/>
        </w:rPr>
        <w:t xml:space="preserve">This data is </w:t>
      </w:r>
      <w:r w:rsidR="00423DF3">
        <w:rPr>
          <w:color w:val="000000"/>
        </w:rPr>
        <w:t xml:space="preserve">a </w:t>
      </w:r>
      <w:r>
        <w:rPr>
          <w:color w:val="000000"/>
        </w:rPr>
        <w:t xml:space="preserve">summary of an </w:t>
      </w:r>
      <w:hyperlink r:id="rId258" w:history="1">
        <w:r>
          <w:rPr>
            <w:color w:val="0000FF"/>
            <w:u w:val="single"/>
          </w:rPr>
          <w:t>Energy Supplier</w:t>
        </w:r>
      </w:hyperlink>
      <w:r>
        <w:rPr>
          <w:color w:val="000000"/>
        </w:rPr>
        <w:t xml:space="preserve">'s aggregate Domestic portfolio at 12:00 on the </w:t>
      </w:r>
      <w:hyperlink r:id="rId259" w:history="1">
        <w:r>
          <w:rPr>
            <w:color w:val="0000FF"/>
            <w:u w:val="single"/>
          </w:rPr>
          <w:t>PML Reconciliation Reporting Date</w:t>
        </w:r>
      </w:hyperlink>
      <w:r>
        <w:rPr>
          <w:color w:val="000000"/>
        </w:rPr>
        <w:t>, broken down by region and payment method, in the format specified in this Appendix 1.</w:t>
      </w:r>
    </w:p>
    <w:p w14:paraId="0E68B61D" w14:textId="77777777" w:rsidR="00370A99" w:rsidRDefault="00370A99" w:rsidP="005977E9">
      <w:pPr>
        <w:widowControl w:val="0"/>
        <w:spacing w:after="320" w:line="276" w:lineRule="auto"/>
        <w:jc w:val="both"/>
      </w:pPr>
      <w:r>
        <w:rPr>
          <w:color w:val="000000"/>
        </w:rPr>
        <w:t>The mechanism for submission will be by Comma Separated Values (CSV) file</w:t>
      </w:r>
      <w:r w:rsidR="005E0D9C">
        <w:rPr>
          <w:color w:val="000000"/>
        </w:rPr>
        <w:t>s</w:t>
      </w:r>
      <w:r>
        <w:rPr>
          <w:color w:val="000000"/>
        </w:rPr>
        <w:t xml:space="preserve"> to a designated </w:t>
      </w:r>
      <w:hyperlink r:id="rId260" w:history="1">
        <w:r>
          <w:rPr>
            <w:color w:val="0000FF"/>
            <w:u w:val="single"/>
          </w:rPr>
          <w:t>RECCo</w:t>
        </w:r>
      </w:hyperlink>
      <w:r>
        <w:rPr>
          <w:color w:val="000000"/>
        </w:rPr>
        <w:t> Share</w:t>
      </w:r>
      <w:r w:rsidR="00727B4D">
        <w:rPr>
          <w:color w:val="000000"/>
        </w:rPr>
        <w:t>P</w:t>
      </w:r>
      <w:r>
        <w:rPr>
          <w:color w:val="000000"/>
        </w:rPr>
        <w:t>oint location. </w:t>
      </w:r>
    </w:p>
    <w:p w14:paraId="621F206B" w14:textId="77777777" w:rsidR="00370A99" w:rsidRDefault="00370A99" w:rsidP="005977E9">
      <w:pPr>
        <w:widowControl w:val="0"/>
        <w:spacing w:after="320" w:line="276" w:lineRule="auto"/>
        <w:jc w:val="both"/>
      </w:pPr>
      <w:r>
        <w:rPr>
          <w:color w:val="000000"/>
        </w:rPr>
        <w:t>Please note, data must be provided in the specified agreed format, or it will not be accepted.</w:t>
      </w:r>
    </w:p>
    <w:p w14:paraId="5F2B9750" w14:textId="77777777" w:rsidR="00370A99" w:rsidRDefault="00370A99" w:rsidP="005977E9">
      <w:pPr>
        <w:widowControl w:val="0"/>
        <w:spacing w:after="320" w:line="276" w:lineRule="auto"/>
        <w:jc w:val="both"/>
      </w:pPr>
      <w:r>
        <w:rPr>
          <w:color w:val="000000"/>
        </w:rPr>
        <w:t>The information to be provided:</w:t>
      </w:r>
    </w:p>
    <w:p w14:paraId="2658CE3A" w14:textId="77777777" w:rsidR="00370A99" w:rsidRPr="004A45DA" w:rsidRDefault="00370A99" w:rsidP="00EB2BD3">
      <w:pPr>
        <w:numPr>
          <w:ilvl w:val="0"/>
          <w:numId w:val="7"/>
        </w:numPr>
        <w:spacing w:line="276" w:lineRule="auto"/>
        <w:jc w:val="both"/>
        <w:rPr>
          <w:szCs w:val="22"/>
        </w:rPr>
      </w:pPr>
      <w:r w:rsidRPr="00C36AD1">
        <w:rPr>
          <w:rFonts w:eastAsia="Arial" w:cs="Arial"/>
          <w:color w:val="000000"/>
          <w:szCs w:val="22"/>
        </w:rPr>
        <w:t xml:space="preserve">For all Domestic registered </w:t>
      </w:r>
      <w:hyperlink r:id="rId261" w:history="1">
        <w:r w:rsidRPr="0084071A">
          <w:rPr>
            <w:color w:val="0000FF"/>
            <w:szCs w:val="22"/>
            <w:u w:val="single"/>
          </w:rPr>
          <w:t>Market Participant Identifier</w:t>
        </w:r>
      </w:hyperlink>
      <w:r w:rsidRPr="0084071A">
        <w:rPr>
          <w:color w:val="000000"/>
          <w:szCs w:val="22"/>
        </w:rPr>
        <w:t xml:space="preserve"> (</w:t>
      </w:r>
      <w:hyperlink r:id="rId262" w:history="1">
        <w:r w:rsidRPr="0084071A">
          <w:rPr>
            <w:color w:val="0000FF"/>
            <w:szCs w:val="22"/>
            <w:u w:val="single"/>
          </w:rPr>
          <w:t>MPID</w:t>
        </w:r>
      </w:hyperlink>
      <w:r w:rsidRPr="0084071A">
        <w:rPr>
          <w:color w:val="000000"/>
          <w:szCs w:val="22"/>
        </w:rPr>
        <w:t>) / Supplier Short Code</w:t>
      </w:r>
    </w:p>
    <w:p w14:paraId="37EC4BB5" w14:textId="77777777" w:rsidR="005E0D9C" w:rsidRPr="0084071A" w:rsidRDefault="005E0D9C" w:rsidP="00EB2BD3">
      <w:pPr>
        <w:numPr>
          <w:ilvl w:val="0"/>
          <w:numId w:val="7"/>
        </w:numPr>
        <w:spacing w:line="276" w:lineRule="auto"/>
        <w:jc w:val="both"/>
        <w:rPr>
          <w:szCs w:val="22"/>
        </w:rPr>
      </w:pPr>
      <w:r>
        <w:rPr>
          <w:color w:val="000000"/>
          <w:szCs w:val="22"/>
        </w:rPr>
        <w:t xml:space="preserve">Separate file for each </w:t>
      </w:r>
      <w:hyperlink r:id="rId263" w:history="1">
        <w:r w:rsidR="000C0AAF" w:rsidRPr="0084071A">
          <w:rPr>
            <w:color w:val="0000FF"/>
            <w:szCs w:val="22"/>
            <w:u w:val="single"/>
          </w:rPr>
          <w:t>MPID</w:t>
        </w:r>
      </w:hyperlink>
      <w:r>
        <w:rPr>
          <w:color w:val="000000"/>
          <w:szCs w:val="22"/>
        </w:rPr>
        <w:t>/Supplier Short Code, fuel type and Metering Arrangement (i.e. single-rate Electricity and multi-register Electricity)</w:t>
      </w:r>
    </w:p>
    <w:p w14:paraId="7F2120E9" w14:textId="77777777" w:rsidR="00370A99" w:rsidRPr="0084071A" w:rsidRDefault="00370A99" w:rsidP="00EB2BD3">
      <w:pPr>
        <w:numPr>
          <w:ilvl w:val="0"/>
          <w:numId w:val="8"/>
        </w:numPr>
        <w:spacing w:line="276" w:lineRule="auto"/>
        <w:jc w:val="both"/>
        <w:rPr>
          <w:szCs w:val="22"/>
        </w:rPr>
      </w:pPr>
      <w:r w:rsidRPr="00C36AD1">
        <w:rPr>
          <w:rFonts w:eastAsia="Arial" w:cs="Arial"/>
          <w:color w:val="000000"/>
          <w:szCs w:val="22"/>
        </w:rPr>
        <w:t xml:space="preserve">Any fixed term contracts for all payment methods agreed prior to </w:t>
      </w:r>
      <w:r w:rsidR="005E0D9C">
        <w:rPr>
          <w:color w:val="000000"/>
          <w:szCs w:val="22"/>
        </w:rPr>
        <w:t xml:space="preserve">23 February 2024 are </w:t>
      </w:r>
      <w:r w:rsidRPr="0084071A">
        <w:rPr>
          <w:color w:val="000000"/>
          <w:szCs w:val="22"/>
        </w:rPr>
        <w:t>not included</w:t>
      </w:r>
    </w:p>
    <w:p w14:paraId="34F899C2" w14:textId="77777777" w:rsidR="00370A99" w:rsidRPr="0084071A" w:rsidRDefault="00370A99" w:rsidP="00EB2BD3">
      <w:pPr>
        <w:numPr>
          <w:ilvl w:val="0"/>
          <w:numId w:val="9"/>
        </w:numPr>
        <w:spacing w:line="276" w:lineRule="auto"/>
        <w:jc w:val="both"/>
        <w:rPr>
          <w:szCs w:val="22"/>
        </w:rPr>
      </w:pPr>
      <w:r w:rsidRPr="00C36AD1">
        <w:rPr>
          <w:rFonts w:eastAsia="Arial" w:cs="Arial"/>
          <w:color w:val="000000"/>
          <w:szCs w:val="22"/>
        </w:rPr>
        <w:t xml:space="preserve">Count of all Domestic meter points using the payment method of direct debit as per the </w:t>
      </w:r>
      <w:hyperlink r:id="rId264" w:history="1">
        <w:r w:rsidRPr="0084071A">
          <w:rPr>
            <w:color w:val="0000FF"/>
            <w:szCs w:val="22"/>
            <w:u w:val="single"/>
          </w:rPr>
          <w:t>Ofgem</w:t>
        </w:r>
      </w:hyperlink>
      <w:r w:rsidRPr="0084071A">
        <w:rPr>
          <w:color w:val="000000"/>
          <w:szCs w:val="22"/>
        </w:rPr>
        <w:t> Definition</w:t>
      </w:r>
    </w:p>
    <w:p w14:paraId="402F7EEB" w14:textId="77777777" w:rsidR="00370A99" w:rsidRPr="0084071A" w:rsidRDefault="00370A99" w:rsidP="00EB2BD3">
      <w:pPr>
        <w:numPr>
          <w:ilvl w:val="0"/>
          <w:numId w:val="10"/>
        </w:numPr>
        <w:spacing w:line="276" w:lineRule="auto"/>
        <w:jc w:val="both"/>
        <w:rPr>
          <w:szCs w:val="22"/>
        </w:rPr>
      </w:pPr>
      <w:r w:rsidRPr="00C36AD1">
        <w:rPr>
          <w:rFonts w:eastAsia="Arial" w:cs="Arial"/>
          <w:color w:val="000000"/>
          <w:szCs w:val="22"/>
        </w:rPr>
        <w:t>Count of all Domestic meter points using the payment method of Traditional Prepayment as per the </w:t>
      </w:r>
      <w:hyperlink r:id="rId265" w:history="1">
        <w:r w:rsidRPr="0084071A">
          <w:rPr>
            <w:color w:val="0000FF"/>
            <w:szCs w:val="22"/>
            <w:u w:val="single"/>
          </w:rPr>
          <w:t>Ofgem</w:t>
        </w:r>
      </w:hyperlink>
      <w:r w:rsidRPr="0084071A">
        <w:rPr>
          <w:color w:val="000000"/>
          <w:szCs w:val="22"/>
        </w:rPr>
        <w:t xml:space="preserve"> Definition</w:t>
      </w:r>
    </w:p>
    <w:p w14:paraId="7924D63C" w14:textId="77777777" w:rsidR="00370A99" w:rsidRPr="0084071A" w:rsidRDefault="00370A99" w:rsidP="00EB2BD3">
      <w:pPr>
        <w:numPr>
          <w:ilvl w:val="0"/>
          <w:numId w:val="11"/>
        </w:numPr>
        <w:spacing w:line="276" w:lineRule="auto"/>
        <w:jc w:val="both"/>
        <w:rPr>
          <w:szCs w:val="22"/>
        </w:rPr>
      </w:pPr>
      <w:r w:rsidRPr="00C36AD1">
        <w:rPr>
          <w:rFonts w:eastAsia="Arial" w:cs="Arial"/>
          <w:color w:val="000000"/>
          <w:szCs w:val="22"/>
        </w:rPr>
        <w:t xml:space="preserve">Count of all Domestic meter points using the payment method of Smart Prepayment as per the </w:t>
      </w:r>
      <w:hyperlink r:id="rId266" w:history="1">
        <w:r w:rsidRPr="0084071A">
          <w:rPr>
            <w:color w:val="0000FF"/>
            <w:szCs w:val="22"/>
            <w:u w:val="single"/>
          </w:rPr>
          <w:t>Ofgem</w:t>
        </w:r>
      </w:hyperlink>
      <w:r w:rsidRPr="0084071A">
        <w:rPr>
          <w:color w:val="000000"/>
          <w:szCs w:val="22"/>
        </w:rPr>
        <w:t xml:space="preserve"> Definition</w:t>
      </w:r>
    </w:p>
    <w:p w14:paraId="153BA5F9" w14:textId="77777777" w:rsidR="00370A99" w:rsidRPr="0084071A" w:rsidRDefault="00370A99" w:rsidP="00EB2BD3">
      <w:pPr>
        <w:numPr>
          <w:ilvl w:val="0"/>
          <w:numId w:val="12"/>
        </w:numPr>
        <w:spacing w:line="276" w:lineRule="auto"/>
        <w:jc w:val="both"/>
        <w:rPr>
          <w:szCs w:val="22"/>
        </w:rPr>
      </w:pPr>
      <w:r w:rsidRPr="00C36AD1">
        <w:rPr>
          <w:rFonts w:eastAsia="Arial" w:cs="Arial"/>
          <w:color w:val="000000"/>
          <w:szCs w:val="22"/>
        </w:rPr>
        <w:t xml:space="preserve">Count of all Domestic meter points using the payment method of </w:t>
      </w:r>
      <w:r w:rsidR="000C3E59">
        <w:rPr>
          <w:rFonts w:eastAsia="Arial" w:cs="Arial"/>
          <w:color w:val="000000"/>
          <w:szCs w:val="22"/>
        </w:rPr>
        <w:t>S</w:t>
      </w:r>
      <w:r w:rsidRPr="00C36AD1">
        <w:rPr>
          <w:rFonts w:eastAsia="Arial" w:cs="Arial"/>
          <w:color w:val="000000"/>
          <w:szCs w:val="22"/>
        </w:rPr>
        <w:t xml:space="preserve">tandard Credit as per the </w:t>
      </w:r>
      <w:hyperlink r:id="rId267" w:history="1">
        <w:r w:rsidRPr="0084071A">
          <w:rPr>
            <w:color w:val="0000FF"/>
            <w:szCs w:val="22"/>
            <w:u w:val="single"/>
          </w:rPr>
          <w:t>Ofgem</w:t>
        </w:r>
      </w:hyperlink>
      <w:r w:rsidRPr="0084071A">
        <w:rPr>
          <w:color w:val="000000"/>
          <w:szCs w:val="22"/>
        </w:rPr>
        <w:t xml:space="preserve"> Definition</w:t>
      </w:r>
    </w:p>
    <w:p w14:paraId="2C5B03C5" w14:textId="77777777" w:rsidR="00370A99" w:rsidRPr="0084071A" w:rsidRDefault="00370A99" w:rsidP="00EB2BD3">
      <w:pPr>
        <w:numPr>
          <w:ilvl w:val="0"/>
          <w:numId w:val="13"/>
        </w:numPr>
        <w:spacing w:line="276" w:lineRule="auto"/>
        <w:jc w:val="both"/>
        <w:rPr>
          <w:szCs w:val="22"/>
        </w:rPr>
      </w:pPr>
      <w:r w:rsidRPr="00C36AD1">
        <w:rPr>
          <w:rFonts w:eastAsia="Arial" w:cs="Arial"/>
          <w:color w:val="000000"/>
          <w:szCs w:val="22"/>
        </w:rPr>
        <w:t>Where there are no Domestic metering points for any payment method in a given region, populate with zero</w:t>
      </w:r>
    </w:p>
    <w:p w14:paraId="3AAC6CE4" w14:textId="77777777" w:rsidR="00370A99" w:rsidRPr="0084071A" w:rsidRDefault="00370A99" w:rsidP="00EB2BD3">
      <w:pPr>
        <w:numPr>
          <w:ilvl w:val="0"/>
          <w:numId w:val="14"/>
        </w:numPr>
        <w:spacing w:line="276" w:lineRule="auto"/>
        <w:jc w:val="both"/>
        <w:rPr>
          <w:szCs w:val="22"/>
        </w:rPr>
      </w:pPr>
      <w:r w:rsidRPr="00C36AD1">
        <w:rPr>
          <w:rFonts w:eastAsia="Arial" w:cs="Arial"/>
          <w:color w:val="000000"/>
          <w:szCs w:val="22"/>
        </w:rPr>
        <w:t>Data must be a snapshot for 12 noon on the 1</w:t>
      </w:r>
      <w:r w:rsidRPr="0084071A">
        <w:rPr>
          <w:color w:val="000000"/>
          <w:szCs w:val="22"/>
          <w:vertAlign w:val="superscript"/>
        </w:rPr>
        <w:t>st</w:t>
      </w:r>
      <w:r w:rsidRPr="0084071A">
        <w:rPr>
          <w:color w:val="000000"/>
          <w:szCs w:val="22"/>
        </w:rPr>
        <w:t xml:space="preserve"> of the month</w:t>
      </w:r>
    </w:p>
    <w:p w14:paraId="03DA35E2" w14:textId="77777777" w:rsidR="00370A99" w:rsidRPr="0084071A" w:rsidRDefault="00370A99" w:rsidP="00EB2BD3">
      <w:pPr>
        <w:numPr>
          <w:ilvl w:val="0"/>
          <w:numId w:val="15"/>
        </w:numPr>
        <w:spacing w:line="276" w:lineRule="auto"/>
        <w:jc w:val="both"/>
        <w:rPr>
          <w:szCs w:val="22"/>
        </w:rPr>
      </w:pPr>
      <w:r w:rsidRPr="00C36AD1">
        <w:rPr>
          <w:rFonts w:eastAsia="Arial" w:cs="Arial"/>
          <w:color w:val="000000"/>
          <w:szCs w:val="22"/>
        </w:rPr>
        <w:t>Data must be supplied to the required location no later than 17:00 on the 15</w:t>
      </w:r>
      <w:r w:rsidRPr="0084071A">
        <w:rPr>
          <w:color w:val="000000"/>
          <w:szCs w:val="22"/>
          <w:vertAlign w:val="superscript"/>
        </w:rPr>
        <w:t>th</w:t>
      </w:r>
      <w:r w:rsidRPr="0084071A">
        <w:rPr>
          <w:color w:val="000000"/>
          <w:szCs w:val="22"/>
        </w:rPr>
        <w:t xml:space="preserve"> calendar day of the month</w:t>
      </w:r>
    </w:p>
    <w:p w14:paraId="6551C46A" w14:textId="77777777" w:rsidR="005E0D9C" w:rsidRPr="004A45DA" w:rsidRDefault="00370A99" w:rsidP="00EB2BD3">
      <w:pPr>
        <w:numPr>
          <w:ilvl w:val="0"/>
          <w:numId w:val="16"/>
        </w:numPr>
        <w:spacing w:line="276" w:lineRule="auto"/>
        <w:jc w:val="both"/>
        <w:rPr>
          <w:szCs w:val="22"/>
        </w:rPr>
      </w:pPr>
      <w:r w:rsidRPr="00C36AD1">
        <w:rPr>
          <w:rFonts w:eastAsia="Arial" w:cs="Arial"/>
          <w:color w:val="000000"/>
          <w:szCs w:val="22"/>
        </w:rPr>
        <w:t>Data should be submitted as a CSV file</w:t>
      </w:r>
      <w:r w:rsidR="00C23E10">
        <w:rPr>
          <w:rFonts w:eastAsia="Arial" w:cs="Arial"/>
          <w:color w:val="000000"/>
          <w:szCs w:val="22"/>
        </w:rPr>
        <w:t xml:space="preserve">. The file name must include the </w:t>
      </w:r>
      <w:hyperlink r:id="rId268" w:history="1">
        <w:r w:rsidR="000C0AAF" w:rsidRPr="0084071A">
          <w:rPr>
            <w:color w:val="0000FF"/>
            <w:szCs w:val="22"/>
            <w:u w:val="single"/>
          </w:rPr>
          <w:t>MPID</w:t>
        </w:r>
      </w:hyperlink>
      <w:r w:rsidR="00C23E10">
        <w:rPr>
          <w:rFonts w:eastAsia="Arial" w:cs="Arial"/>
          <w:color w:val="000000"/>
          <w:szCs w:val="22"/>
        </w:rPr>
        <w:t xml:space="preserve"> or the SSC Format</w:t>
      </w:r>
      <w:r w:rsidR="005E0D9C">
        <w:rPr>
          <w:rFonts w:eastAsia="Arial" w:cs="Arial"/>
          <w:color w:val="000000"/>
          <w:szCs w:val="22"/>
        </w:rPr>
        <w:t xml:space="preserve"> and notation indicating single-rate (S) or multi-register (M):</w:t>
      </w:r>
    </w:p>
    <w:p w14:paraId="0CE901E2" w14:textId="77777777" w:rsidR="005E0D9C" w:rsidRPr="004A45DA" w:rsidRDefault="005E0D9C" w:rsidP="00EB2BD3">
      <w:pPr>
        <w:numPr>
          <w:ilvl w:val="1"/>
          <w:numId w:val="16"/>
        </w:numPr>
        <w:spacing w:line="276" w:lineRule="auto"/>
        <w:jc w:val="both"/>
        <w:rPr>
          <w:szCs w:val="22"/>
        </w:rPr>
      </w:pPr>
      <w:r>
        <w:rPr>
          <w:rFonts w:eastAsia="Arial" w:cs="Arial"/>
          <w:color w:val="000000"/>
          <w:szCs w:val="22"/>
        </w:rPr>
        <w:t xml:space="preserve">single-rate Electricity - </w:t>
      </w:r>
      <w:r w:rsidR="00C23E10">
        <w:rPr>
          <w:rFonts w:eastAsia="Arial" w:cs="Arial"/>
          <w:color w:val="000000"/>
          <w:szCs w:val="22"/>
        </w:rPr>
        <w:t>MPID_YYYYMM</w:t>
      </w:r>
      <w:r>
        <w:rPr>
          <w:rFonts w:eastAsia="Arial" w:cs="Arial"/>
          <w:color w:val="000000"/>
          <w:szCs w:val="22"/>
        </w:rPr>
        <w:t>_S.</w:t>
      </w:r>
      <w:r w:rsidR="00C23E10">
        <w:rPr>
          <w:rFonts w:eastAsia="Arial" w:cs="Arial"/>
          <w:color w:val="000000"/>
          <w:szCs w:val="22"/>
        </w:rPr>
        <w:t>CSV</w:t>
      </w:r>
      <w:r>
        <w:rPr>
          <w:rFonts w:eastAsia="Arial" w:cs="Arial"/>
          <w:color w:val="000000"/>
          <w:szCs w:val="22"/>
        </w:rPr>
        <w:t>;</w:t>
      </w:r>
    </w:p>
    <w:p w14:paraId="61F9F9BD" w14:textId="77777777" w:rsidR="005E0D9C" w:rsidRPr="004A45DA" w:rsidRDefault="000C0AAF" w:rsidP="00EB2BD3">
      <w:pPr>
        <w:numPr>
          <w:ilvl w:val="1"/>
          <w:numId w:val="16"/>
        </w:numPr>
        <w:spacing w:line="276" w:lineRule="auto"/>
        <w:jc w:val="both"/>
        <w:rPr>
          <w:szCs w:val="22"/>
        </w:rPr>
      </w:pPr>
      <w:r>
        <w:rPr>
          <w:rFonts w:eastAsia="Arial" w:cs="Arial"/>
          <w:color w:val="000000"/>
          <w:szCs w:val="22"/>
        </w:rPr>
        <w:t>m</w:t>
      </w:r>
      <w:r w:rsidR="005E0D9C">
        <w:rPr>
          <w:rFonts w:eastAsia="Arial" w:cs="Arial"/>
          <w:color w:val="000000"/>
          <w:szCs w:val="22"/>
        </w:rPr>
        <w:t>ulti-register Electricity – MPID_YYYMM_M.CSV; or</w:t>
      </w:r>
    </w:p>
    <w:p w14:paraId="4DEEC22B" w14:textId="77777777" w:rsidR="00370A99" w:rsidRPr="0084071A" w:rsidRDefault="005E0D9C" w:rsidP="00EB2BD3">
      <w:pPr>
        <w:numPr>
          <w:ilvl w:val="1"/>
          <w:numId w:val="16"/>
        </w:numPr>
        <w:spacing w:line="276" w:lineRule="auto"/>
        <w:jc w:val="both"/>
        <w:rPr>
          <w:szCs w:val="22"/>
        </w:rPr>
      </w:pPr>
      <w:r>
        <w:rPr>
          <w:rFonts w:eastAsia="Arial" w:cs="Arial"/>
          <w:color w:val="000000"/>
          <w:szCs w:val="22"/>
        </w:rPr>
        <w:t xml:space="preserve">Gas - </w:t>
      </w:r>
      <w:r w:rsidR="00C23E10">
        <w:rPr>
          <w:rFonts w:eastAsia="Arial" w:cs="Arial"/>
          <w:color w:val="000000"/>
          <w:szCs w:val="22"/>
        </w:rPr>
        <w:t>SSC_YYYYMM</w:t>
      </w:r>
      <w:r>
        <w:rPr>
          <w:rFonts w:eastAsia="Arial" w:cs="Arial"/>
          <w:color w:val="000000"/>
          <w:szCs w:val="22"/>
        </w:rPr>
        <w:t>_S</w:t>
      </w:r>
      <w:r w:rsidR="00C23E10">
        <w:rPr>
          <w:rFonts w:eastAsia="Arial" w:cs="Arial"/>
          <w:color w:val="000000"/>
          <w:szCs w:val="22"/>
        </w:rPr>
        <w:t>.CSV</w:t>
      </w:r>
    </w:p>
    <w:p w14:paraId="5B9BC4C9" w14:textId="77777777" w:rsidR="00370A99" w:rsidRPr="00C36AD1" w:rsidRDefault="00370A99" w:rsidP="005977E9">
      <w:pPr>
        <w:widowControl w:val="0"/>
        <w:spacing w:after="320" w:line="276" w:lineRule="auto"/>
        <w:jc w:val="both"/>
        <w:rPr>
          <w:sz w:val="20"/>
          <w:szCs w:val="22"/>
        </w:rPr>
      </w:pPr>
      <w:r w:rsidRPr="00C36AD1">
        <w:rPr>
          <w:rFonts w:eastAsia="Arial" w:cs="Arial"/>
          <w:color w:val="000000"/>
          <w:szCs w:val="22"/>
        </w:rPr>
        <w:lastRenderedPageBreak/>
        <w:t xml:space="preserve">This specification has the same </w:t>
      </w:r>
      <w:hyperlink r:id="rId269" w:history="1">
        <w:r w:rsidRPr="00C36AD1">
          <w:rPr>
            <w:rFonts w:eastAsia="Arial" w:cs="Arial"/>
            <w:color w:val="0000FF"/>
            <w:szCs w:val="22"/>
            <w:u w:val="single"/>
          </w:rPr>
          <w:t>Effective From Date</w:t>
        </w:r>
      </w:hyperlink>
      <w:r w:rsidRPr="00C36AD1">
        <w:rPr>
          <w:rFonts w:eastAsia="Arial" w:cs="Arial"/>
          <w:color w:val="000000"/>
          <w:szCs w:val="22"/>
        </w:rPr>
        <w:t xml:space="preserve"> as the rest of this </w:t>
      </w:r>
      <w:hyperlink r:id="rId270" w:history="1">
        <w:r w:rsidRPr="00C36AD1">
          <w:rPr>
            <w:rFonts w:eastAsia="Arial" w:cs="Arial"/>
            <w:color w:val="0000FF"/>
            <w:szCs w:val="22"/>
            <w:u w:val="single"/>
          </w:rPr>
          <w:t>REC Schedule</w:t>
        </w:r>
      </w:hyperlink>
      <w:r w:rsidRPr="00C36AD1">
        <w:rPr>
          <w:rFonts w:eastAsia="Arial" w:cs="Arial"/>
          <w:color w:val="000000"/>
          <w:szCs w:val="22"/>
        </w:rPr>
        <w:t> of 1 April 2024 and so provision of data in this format will be required from this date onwards.</w:t>
      </w:r>
    </w:p>
    <w:p w14:paraId="01D932B5" w14:textId="77777777" w:rsidR="00370A99" w:rsidRDefault="00370A99">
      <w:pPr>
        <w:widowControl w:val="0"/>
        <w:spacing w:after="320" w:line="276" w:lineRule="auto"/>
        <w:ind w:left="800"/>
      </w:pPr>
      <w:r>
        <w:rPr>
          <w:b/>
          <w:color w:val="000000"/>
          <w:sz w:val="24"/>
        </w:rPr>
        <w:t>GAS METER POINT PORTFOLIOS</w:t>
      </w:r>
    </w:p>
    <w:tbl>
      <w:tblPr>
        <w:tblW w:w="9419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5"/>
        <w:gridCol w:w="6564"/>
      </w:tblGrid>
      <w:tr w:rsidR="00370A99" w:rsidRPr="0084071A" w14:paraId="550B82B5" w14:textId="77777777" w:rsidTr="00C36AD1"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7AFB83" w14:textId="77777777" w:rsidR="00370A99" w:rsidRPr="0084071A" w:rsidRDefault="00370A99" w:rsidP="00C36AD1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DATA ITEM</w:t>
            </w:r>
          </w:p>
        </w:tc>
        <w:tc>
          <w:tcPr>
            <w:tcW w:w="65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0F7514" w14:textId="77777777" w:rsidR="00370A99" w:rsidRPr="0084071A" w:rsidRDefault="00370A99" w:rsidP="00C36AD1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GUIDANCE</w:t>
            </w:r>
          </w:p>
        </w:tc>
      </w:tr>
      <w:tr w:rsidR="00370A99" w:rsidRPr="0084071A" w14:paraId="56205C2F" w14:textId="77777777" w:rsidTr="00C36AD1"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A22D73" w14:textId="77777777" w:rsidR="00370A99" w:rsidRPr="0084071A" w:rsidRDefault="00370A99" w:rsidP="00C36AD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Code</w:t>
            </w:r>
          </w:p>
        </w:tc>
        <w:tc>
          <w:tcPr>
            <w:tcW w:w="65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B66A7F" w14:textId="77777777" w:rsidR="00370A99" w:rsidRPr="0084071A" w:rsidRDefault="00370A99" w:rsidP="00C36AD1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Populate from the Supplier Short Code Id valid set as published by Xoserve Format: Text (3)</w:t>
            </w:r>
          </w:p>
        </w:tc>
      </w:tr>
      <w:tr w:rsidR="00370A99" w:rsidRPr="0084071A" w14:paraId="33E258CF" w14:textId="77777777" w:rsidTr="00C36AD1"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7D4CF1" w14:textId="77777777" w:rsidR="00370A99" w:rsidRPr="0084071A" w:rsidRDefault="00370A99" w:rsidP="00C36AD1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Region</w:t>
            </w:r>
          </w:p>
        </w:tc>
        <w:tc>
          <w:tcPr>
            <w:tcW w:w="65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FD998A" w14:textId="77777777" w:rsidR="00370A99" w:rsidRPr="0084071A" w:rsidRDefault="00370A99" w:rsidP="00C36AD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Populate from the </w:t>
            </w:r>
            <w:hyperlink r:id="rId271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Ofgem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 price cap region alignment</w:t>
            </w:r>
            <w:r w:rsidRPr="00C36AD1"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  <w:t>*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  <w:p w14:paraId="1AF7EA66" w14:textId="77777777" w:rsidR="00370A99" w:rsidRPr="0084071A" w:rsidRDefault="00370A99" w:rsidP="00C36AD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</w:t>
            </w:r>
          </w:p>
          <w:tbl>
            <w:tblPr>
              <w:tblW w:w="0" w:type="auto"/>
              <w:tblBorders>
                <w:top w:val="single" w:sz="4" w:space="0" w:color="696969"/>
                <w:left w:val="single" w:sz="4" w:space="0" w:color="696969"/>
                <w:bottom w:val="single" w:sz="4" w:space="0" w:color="696969"/>
                <w:right w:val="single" w:sz="4" w:space="0" w:color="696969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86"/>
            </w:tblGrid>
            <w:tr w:rsidR="00370A99" w:rsidRPr="0084071A" w14:paraId="6724ED2E" w14:textId="77777777" w:rsidTr="00C36AD1">
              <w:tc>
                <w:tcPr>
                  <w:tcW w:w="3186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33E8056D" w14:textId="77777777" w:rsidR="00370A99" w:rsidRPr="0084071A" w:rsidRDefault="00972607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 w:rsidRPr="00972607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east_england</w:t>
                  </w:r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 xml:space="preserve"> </w:t>
                  </w:r>
                </w:p>
              </w:tc>
            </w:tr>
            <w:tr w:rsidR="00370A99" w:rsidRPr="0084071A" w14:paraId="721446E8" w14:textId="77777777" w:rsidTr="00C36AD1">
              <w:tc>
                <w:tcPr>
                  <w:tcW w:w="3186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0EABDB99" w14:textId="77777777" w:rsidR="00370A99" w:rsidRPr="0084071A" w:rsidRDefault="00972607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 w:rsidRPr="00972607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east_midlands</w:t>
                  </w:r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 xml:space="preserve"> </w:t>
                  </w:r>
                </w:p>
              </w:tc>
            </w:tr>
            <w:tr w:rsidR="00370A99" w:rsidRPr="0084071A" w14:paraId="573E8461" w14:textId="77777777" w:rsidTr="00C36AD1">
              <w:tc>
                <w:tcPr>
                  <w:tcW w:w="3186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0EF139AE" w14:textId="77777777" w:rsidR="00370A99" w:rsidRPr="0084071A" w:rsidRDefault="00972607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 xml:space="preserve">london </w:t>
                  </w:r>
                </w:p>
              </w:tc>
            </w:tr>
            <w:tr w:rsidR="00370A99" w:rsidRPr="0084071A" w14:paraId="276C9561" w14:textId="77777777" w:rsidTr="00C36AD1">
              <w:tc>
                <w:tcPr>
                  <w:tcW w:w="3186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1469519C" w14:textId="77777777" w:rsidR="00370A99" w:rsidRPr="0084071A" w:rsidRDefault="00EE4237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 w:rsidRPr="00EE4237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merseyside_and_north_wales</w:t>
                  </w:r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 xml:space="preserve"> </w:t>
                  </w:r>
                </w:p>
              </w:tc>
            </w:tr>
            <w:tr w:rsidR="00370A99" w:rsidRPr="0084071A" w14:paraId="4CFCB030" w14:textId="77777777" w:rsidTr="00C36AD1">
              <w:tc>
                <w:tcPr>
                  <w:tcW w:w="3186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0BAB7D90" w14:textId="77777777" w:rsidR="00370A99" w:rsidRPr="0084071A" w:rsidRDefault="00EE4237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m</w:t>
                  </w:r>
                  <w:r w:rsidRPr="00EE4237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idlands</w:t>
                  </w:r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 xml:space="preserve"> </w:t>
                  </w:r>
                </w:p>
              </w:tc>
            </w:tr>
            <w:tr w:rsidR="00370A99" w:rsidRPr="0084071A" w14:paraId="3D432E5A" w14:textId="77777777" w:rsidTr="00C36AD1">
              <w:tc>
                <w:tcPr>
                  <w:tcW w:w="3186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15000818" w14:textId="77777777" w:rsidR="00370A99" w:rsidRPr="0084071A" w:rsidRDefault="00EE4237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 w:rsidRPr="00EE4237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north_east</w:t>
                  </w:r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 xml:space="preserve"> </w:t>
                  </w:r>
                </w:p>
              </w:tc>
            </w:tr>
            <w:tr w:rsidR="00370A99" w:rsidRPr="0084071A" w14:paraId="5EFB2EA9" w14:textId="77777777" w:rsidTr="00C36AD1">
              <w:tc>
                <w:tcPr>
                  <w:tcW w:w="3186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5555FDEC" w14:textId="77777777" w:rsidR="00370A99" w:rsidRPr="0084071A" w:rsidRDefault="00EE4237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 w:rsidRPr="00EE4237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north_scotland</w:t>
                  </w:r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 xml:space="preserve"> </w:t>
                  </w:r>
                </w:p>
              </w:tc>
            </w:tr>
            <w:tr w:rsidR="00370A99" w:rsidRPr="0084071A" w14:paraId="78706ABC" w14:textId="77777777" w:rsidTr="00C36AD1">
              <w:tc>
                <w:tcPr>
                  <w:tcW w:w="3186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6539E0C2" w14:textId="77777777" w:rsidR="00370A99" w:rsidRPr="0084071A" w:rsidRDefault="00EE4237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 w:rsidRPr="00EE4237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north_west</w:t>
                  </w:r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 xml:space="preserve"> </w:t>
                  </w:r>
                </w:p>
              </w:tc>
            </w:tr>
            <w:tr w:rsidR="00370A99" w:rsidRPr="0084071A" w14:paraId="37733515" w14:textId="77777777" w:rsidTr="00C36AD1">
              <w:tc>
                <w:tcPr>
                  <w:tcW w:w="3186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0BBB9C98" w14:textId="77777777" w:rsidR="00370A99" w:rsidRPr="0084071A" w:rsidRDefault="00EE4237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 w:rsidRPr="00EE4237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south_east</w:t>
                  </w:r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 xml:space="preserve"> </w:t>
                  </w:r>
                </w:p>
              </w:tc>
            </w:tr>
            <w:tr w:rsidR="00370A99" w:rsidRPr="0084071A" w14:paraId="706CC3A3" w14:textId="77777777" w:rsidTr="00C36AD1">
              <w:tc>
                <w:tcPr>
                  <w:tcW w:w="3186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59C83381" w14:textId="77777777" w:rsidR="00370A99" w:rsidRPr="0084071A" w:rsidRDefault="00EE4237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 w:rsidRPr="00EE4237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south_scotland</w:t>
                  </w:r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 xml:space="preserve"> </w:t>
                  </w:r>
                </w:p>
              </w:tc>
            </w:tr>
            <w:tr w:rsidR="00370A99" w:rsidRPr="0084071A" w14:paraId="11CA0ADE" w14:textId="77777777" w:rsidTr="00C36AD1">
              <w:tc>
                <w:tcPr>
                  <w:tcW w:w="3186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179A3403" w14:textId="77777777" w:rsidR="00370A99" w:rsidRPr="0084071A" w:rsidRDefault="00EE4237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 w:rsidRPr="00EE4237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south_wales</w:t>
                  </w:r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 xml:space="preserve"> </w:t>
                  </w:r>
                </w:p>
              </w:tc>
            </w:tr>
            <w:tr w:rsidR="00370A99" w:rsidRPr="0084071A" w14:paraId="678C8D48" w14:textId="77777777" w:rsidTr="00C36AD1">
              <w:tc>
                <w:tcPr>
                  <w:tcW w:w="3186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0F0FADD5" w14:textId="77777777" w:rsidR="00370A99" w:rsidRPr="0084071A" w:rsidRDefault="00EE4237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 w:rsidRPr="00EE4237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south_west</w:t>
                  </w:r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 xml:space="preserve"> </w:t>
                  </w:r>
                </w:p>
              </w:tc>
            </w:tr>
            <w:tr w:rsidR="00370A99" w:rsidRPr="0084071A" w14:paraId="3DAAA38E" w14:textId="77777777" w:rsidTr="00C36AD1">
              <w:tc>
                <w:tcPr>
                  <w:tcW w:w="3186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1614F93F" w14:textId="77777777" w:rsidR="00370A99" w:rsidRPr="0084071A" w:rsidRDefault="00EE4237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s</w:t>
                  </w:r>
                  <w:r w:rsidRPr="00EE4237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outhern</w:t>
                  </w:r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 xml:space="preserve"> </w:t>
                  </w:r>
                </w:p>
              </w:tc>
            </w:tr>
            <w:tr w:rsidR="00370A99" w:rsidRPr="0084071A" w14:paraId="06CBE107" w14:textId="77777777" w:rsidTr="00C36AD1">
              <w:tc>
                <w:tcPr>
                  <w:tcW w:w="3186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565144DE" w14:textId="77777777" w:rsidR="00370A99" w:rsidRPr="0084071A" w:rsidRDefault="00EE4237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 xml:space="preserve">yorkshire </w:t>
                  </w:r>
                </w:p>
              </w:tc>
            </w:tr>
          </w:tbl>
          <w:p w14:paraId="56847DFE" w14:textId="77777777" w:rsidR="00370A99" w:rsidRPr="0084071A" w:rsidRDefault="00370A99" w:rsidP="00C36AD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*each region must be populated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, if you hold no domestic meters in that region, populate with 0. </w:t>
            </w:r>
          </w:p>
        </w:tc>
      </w:tr>
      <w:tr w:rsidR="005E0D9C" w:rsidRPr="0084071A" w14:paraId="02165295" w14:textId="77777777" w:rsidTr="00C36AD1"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75C762" w14:textId="77777777" w:rsidR="005E0D9C" w:rsidRPr="00C36AD1" w:rsidRDefault="005E0D9C" w:rsidP="00C36AD1">
            <w:pPr>
              <w:spacing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Metering Arrangement</w:t>
            </w:r>
          </w:p>
        </w:tc>
        <w:tc>
          <w:tcPr>
            <w:tcW w:w="65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6EA755" w14:textId="77777777" w:rsidR="005E0D9C" w:rsidRPr="00C36AD1" w:rsidRDefault="005E0D9C" w:rsidP="00C36AD1">
            <w:pPr>
              <w:widowControl w:val="0"/>
              <w:spacing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Acts to distinguish single-rate from multi-register. For Gas portfolios populate as Single</w:t>
            </w:r>
            <w:r w:rsidR="000C0AAF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</w:tc>
      </w:tr>
      <w:tr w:rsidR="00370A99" w:rsidRPr="0084071A" w14:paraId="11FDE53E" w14:textId="77777777" w:rsidTr="00C36AD1"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6AC46B" w14:textId="77777777" w:rsidR="00370A99" w:rsidRPr="0084071A" w:rsidRDefault="00370A99" w:rsidP="00C36AD1">
            <w:pPr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Traditional Pre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ayment 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</w:t>
            </w:r>
          </w:p>
        </w:tc>
        <w:tc>
          <w:tcPr>
            <w:tcW w:w="65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FE0FBE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 count of traditional Prepayment Domestic meter points.</w:t>
            </w:r>
          </w:p>
          <w:p w14:paraId="74AED8D1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A Traditional </w:t>
            </w:r>
            <w:hyperlink r:id="rId272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is any Meter operating as a </w:t>
            </w:r>
            <w:hyperlink r:id="rId273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 which is not a Smart </w:t>
            </w:r>
            <w:hyperlink r:id="rId274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  <w:p w14:paraId="72C0C03C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"</w:t>
            </w:r>
            <w:hyperlink r:id="rId275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" has the meaning given to it in Supplier Licence Condition (SLC) 1 (definitions for standard conditions) of the </w:t>
            </w:r>
            <w:hyperlink r:id="rId276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Gas Supply Licence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and </w:t>
            </w:r>
            <w:hyperlink r:id="rId277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Supply Licence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  <w:p w14:paraId="679BB6CE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This is: "any [Gas/Electricity] Meter operating in a mode which requires a Domestic Customer to pay charges for the Supply of [Gas/Electricity] in advance'.</w:t>
            </w:r>
          </w:p>
          <w:p w14:paraId="5BC0E429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Integer, positive or zero (NOT NULL)</w:t>
            </w:r>
          </w:p>
        </w:tc>
      </w:tr>
      <w:tr w:rsidR="00370A99" w:rsidRPr="0084071A" w14:paraId="0DEA52D6" w14:textId="77777777" w:rsidTr="00C36AD1"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504806" w14:textId="77777777" w:rsidR="00370A99" w:rsidRPr="0084071A" w:rsidRDefault="00370A99" w:rsidP="00C36AD1">
            <w:pPr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lastRenderedPageBreak/>
              <w:t>Smart Pre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ayment 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</w:t>
            </w:r>
          </w:p>
        </w:tc>
        <w:tc>
          <w:tcPr>
            <w:tcW w:w="65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E7F97B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 count of Smart Prepayment Domestic meter points.</w:t>
            </w:r>
          </w:p>
          <w:p w14:paraId="2C5A9B5B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A </w:t>
            </w:r>
            <w:r w:rsidR="0083746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mart </w:t>
            </w:r>
            <w:hyperlink r:id="rId278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is any Gas Meter operating as a </w:t>
            </w:r>
            <w:hyperlink r:id="rId279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which is a Relevant </w:t>
            </w:r>
            <w:hyperlink r:id="rId280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Smart Metering System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as defined by SLC 33.22 of the </w:t>
            </w:r>
            <w:hyperlink r:id="rId281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Gas Supply Licence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  <w:p w14:paraId="2B06CA53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"</w:t>
            </w:r>
            <w:hyperlink r:id="rId282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" has the meaning given to it in SLC 1 (definitions for standard conditions) of the </w:t>
            </w:r>
            <w:hyperlink r:id="rId283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Gas Supply Licence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and </w:t>
            </w:r>
            <w:hyperlink r:id="rId284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Supply Licence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  <w:p w14:paraId="3E8CAAF1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This is: "any [Gas/Electricity] Meter operating in a mode which requires a Domestic Customer to pay charges for the Supply of [Gas/Electricity] in advance".</w:t>
            </w:r>
          </w:p>
          <w:p w14:paraId="3586C2C2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Format: Integer, positive or </w:t>
            </w:r>
            <w:r w:rsidR="004C6B5F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z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ero (NOT NULL)</w:t>
            </w:r>
          </w:p>
        </w:tc>
      </w:tr>
      <w:tr w:rsidR="00370A99" w:rsidRPr="0084071A" w14:paraId="1B2491C3" w14:textId="77777777" w:rsidTr="00C36AD1"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78A4B8" w14:textId="77777777" w:rsidR="00370A99" w:rsidRPr="0084071A" w:rsidRDefault="00370A99" w:rsidP="00C36AD1">
            <w:pPr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Direct Debit 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</w:t>
            </w:r>
          </w:p>
        </w:tc>
        <w:tc>
          <w:tcPr>
            <w:tcW w:w="65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5423E6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 count of Domestic meter points operating under a tariff where the payment method is Direct Debit</w:t>
            </w:r>
          </w:p>
          <w:p w14:paraId="02F20E8B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Integer, positive or zero</w:t>
            </w:r>
            <w:r w:rsidR="004C6B5F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(NOT NULL)</w:t>
            </w:r>
          </w:p>
        </w:tc>
      </w:tr>
      <w:tr w:rsidR="00370A99" w:rsidRPr="0084071A" w14:paraId="1E705146" w14:textId="77777777" w:rsidTr="00C36AD1"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F8A036" w14:textId="77777777" w:rsidR="00370A99" w:rsidRPr="0084071A" w:rsidRDefault="00370A99" w:rsidP="00C36AD1">
            <w:pPr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Standard Credit 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</w:t>
            </w:r>
          </w:p>
        </w:tc>
        <w:tc>
          <w:tcPr>
            <w:tcW w:w="65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271534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Count of Domestic meter points operating under a tariff which is neither Direct Debit nor Prepayment</w:t>
            </w:r>
          </w:p>
          <w:p w14:paraId="436540B6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Integer, positive or zero (NOT NULL)</w:t>
            </w:r>
          </w:p>
        </w:tc>
      </w:tr>
      <w:tr w:rsidR="00370A99" w:rsidRPr="0084071A" w14:paraId="11177D29" w14:textId="77777777" w:rsidTr="00C36AD1"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EAA506" w14:textId="77777777" w:rsidR="00370A99" w:rsidRPr="0084071A" w:rsidRDefault="00370A99" w:rsidP="00C36AD1">
            <w:pPr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Total 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</w:t>
            </w:r>
          </w:p>
        </w:tc>
        <w:tc>
          <w:tcPr>
            <w:tcW w:w="65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C9B2AB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Should be equal to the sum of the portfolio of Domestic meter points provided.</w:t>
            </w:r>
          </w:p>
          <w:p w14:paraId="45D81BA5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Total Meter Points =SUM(Traditional Pre</w:t>
            </w:r>
            <w:r w:rsidR="00D700EB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ayment </w:t>
            </w:r>
            <w:r w:rsidR="00D700EB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 w:rsidR="00D700EB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oints, Smart Pre</w:t>
            </w:r>
            <w:r w:rsidR="00D700EB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ayment </w:t>
            </w:r>
            <w:r w:rsidR="00D700EB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 w:rsidR="00D700EB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oints, Direct Debit </w:t>
            </w:r>
            <w:r w:rsidR="00D700EB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 w:rsidR="00D700EB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oints, Standard Credit </w:t>
            </w:r>
            <w:r w:rsidR="00D700EB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 w:rsidR="00D700EB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oints)</w:t>
            </w:r>
          </w:p>
          <w:p w14:paraId="0EA95466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Integer, positive or zero (NOT NULL)</w:t>
            </w:r>
          </w:p>
        </w:tc>
      </w:tr>
      <w:tr w:rsidR="00370A99" w:rsidRPr="0084071A" w14:paraId="73F51A1F" w14:textId="77777777" w:rsidTr="00C36AD1"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2958E6" w14:textId="77777777" w:rsidR="00370A99" w:rsidRPr="0084071A" w:rsidRDefault="00370A99" w:rsidP="00C36AD1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 Applicable</w:t>
            </w:r>
          </w:p>
        </w:tc>
        <w:tc>
          <w:tcPr>
            <w:tcW w:w="65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444293" w14:textId="77777777" w:rsidR="00370A99" w:rsidRPr="0084071A" w:rsidRDefault="00370A99" w:rsidP="00C36AD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Populate as 1</w:t>
            </w:r>
            <w:r w:rsidRPr="00C36AD1"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  <w:t>st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 of the month for which the data is being submitted.</w:t>
            </w:r>
          </w:p>
          <w:p w14:paraId="43BAE522" w14:textId="77777777" w:rsidR="00370A99" w:rsidRPr="0084071A" w:rsidRDefault="00370A99" w:rsidP="00C36AD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YYYYMMDD (Date period post 20240101)</w:t>
            </w:r>
          </w:p>
        </w:tc>
      </w:tr>
      <w:tr w:rsidR="00370A99" w:rsidRPr="0084071A" w14:paraId="646A35E4" w14:textId="77777777" w:rsidTr="00C36AD1"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F81020" w14:textId="77777777" w:rsidR="00370A99" w:rsidRPr="0084071A" w:rsidRDefault="00370A99" w:rsidP="00C36AD1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Extracted</w:t>
            </w:r>
          </w:p>
        </w:tc>
        <w:tc>
          <w:tcPr>
            <w:tcW w:w="65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8F4EA6" w14:textId="77777777" w:rsidR="00370A99" w:rsidRDefault="00370A99" w:rsidP="00C36AD1">
            <w:pPr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YYYYMMDD (Date period post 20240101)</w:t>
            </w:r>
          </w:p>
          <w:p w14:paraId="5BC92AE4" w14:textId="77777777" w:rsidR="00C23E10" w:rsidRDefault="00C23E10" w:rsidP="00C36AD1">
            <w:pPr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</w:p>
          <w:p w14:paraId="4F7F5EF1" w14:textId="77777777" w:rsidR="00C23E10" w:rsidRPr="0084071A" w:rsidRDefault="00C23E10" w:rsidP="00C36AD1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 of the Data Snapshot from your system, which should always be the 1</w:t>
            </w:r>
            <w:r w:rsidRPr="00B240B6"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  <w:t>st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of the month. </w:t>
            </w:r>
          </w:p>
        </w:tc>
      </w:tr>
      <w:tr w:rsidR="00370A99" w:rsidRPr="0084071A" w14:paraId="19C610FE" w14:textId="77777777" w:rsidTr="00C36AD1"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A24CB6" w14:textId="77777777" w:rsidR="00370A99" w:rsidRPr="0084071A" w:rsidRDefault="00370A99" w:rsidP="00C36AD1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 Supplied</w:t>
            </w:r>
          </w:p>
        </w:tc>
        <w:tc>
          <w:tcPr>
            <w:tcW w:w="65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65B6A3" w14:textId="77777777" w:rsidR="00370A99" w:rsidRDefault="00370A99" w:rsidP="00C36AD1">
            <w:pPr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YYYYMMDD (Date period post 20240101)</w:t>
            </w:r>
          </w:p>
          <w:p w14:paraId="531C60DB" w14:textId="77777777" w:rsidR="00C23E10" w:rsidRDefault="00C23E10" w:rsidP="00C36AD1">
            <w:pPr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</w:p>
          <w:p w14:paraId="02BCA301" w14:textId="77777777" w:rsidR="00C23E10" w:rsidRPr="0084071A" w:rsidRDefault="00C23E10" w:rsidP="00C36AD1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Date the data is uploaded to the PML Reconciliation SharePoint. </w:t>
            </w:r>
          </w:p>
        </w:tc>
      </w:tr>
    </w:tbl>
    <w:p w14:paraId="5E869985" w14:textId="77777777" w:rsidR="00370A99" w:rsidRDefault="00370A99"/>
    <w:p w14:paraId="6CBC6B77" w14:textId="77777777" w:rsidR="00430F16" w:rsidRDefault="00430F16">
      <w:pPr>
        <w:widowControl w:val="0"/>
        <w:spacing w:after="320" w:line="276" w:lineRule="auto"/>
        <w:ind w:left="800"/>
        <w:rPr>
          <w:rFonts w:eastAsia="Arial" w:cs="Arial"/>
          <w:color w:val="000000"/>
          <w:sz w:val="24"/>
        </w:rPr>
        <w:sectPr w:rsidR="00430F16" w:rsidSect="003F10EE">
          <w:footerReference w:type="default" r:id="rId285"/>
          <w:footerReference w:type="first" r:id="rId286"/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1373A081" w14:textId="77777777" w:rsidR="00370A99" w:rsidRDefault="00370A99">
      <w:pPr>
        <w:widowControl w:val="0"/>
        <w:spacing w:after="320" w:line="276" w:lineRule="auto"/>
        <w:ind w:left="800"/>
      </w:pPr>
      <w:r>
        <w:rPr>
          <w:rFonts w:eastAsia="Arial" w:cs="Arial"/>
          <w:color w:val="000000"/>
          <w:sz w:val="24"/>
        </w:rPr>
        <w:lastRenderedPageBreak/>
        <w:t>Gas meter point Portfolio Example: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2963"/>
        <w:gridCol w:w="1488"/>
        <w:gridCol w:w="1105"/>
        <w:gridCol w:w="1278"/>
        <w:gridCol w:w="1000"/>
        <w:gridCol w:w="1302"/>
        <w:gridCol w:w="875"/>
        <w:gridCol w:w="1156"/>
        <w:gridCol w:w="1109"/>
        <w:gridCol w:w="1096"/>
      </w:tblGrid>
      <w:tr w:rsidR="00430F16" w:rsidRPr="00441DF8" w14:paraId="7AB68C98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E13A78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C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ode</w:t>
            </w:r>
          </w:p>
        </w:tc>
        <w:tc>
          <w:tcPr>
            <w:tcW w:w="296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8D03FB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Region</w:t>
            </w:r>
          </w:p>
        </w:tc>
        <w:tc>
          <w:tcPr>
            <w:tcW w:w="9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8DE8DBA" w14:textId="77777777" w:rsidR="00430F16" w:rsidRPr="00C36AD1" w:rsidRDefault="00430F16" w:rsidP="00C36AD1">
            <w:pPr>
              <w:spacing w:after="0" w:line="276" w:lineRule="auto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Metering Arrangement</w:t>
            </w:r>
          </w:p>
        </w:tc>
        <w:tc>
          <w:tcPr>
            <w:tcW w:w="11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EFCE5E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Traditional Payment Meter Points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CCD605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Smart Payment Meter Points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3B70E8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Direct Debit Meter Points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674E1F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Standard Credit Meter Points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2CCCEE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Total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BEC638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 Applicable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C6FA49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 Extracted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7C6EE2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 Supplied</w:t>
            </w:r>
          </w:p>
        </w:tc>
      </w:tr>
      <w:tr w:rsidR="00430F16" w:rsidRPr="00441DF8" w14:paraId="640BA49A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3CA1C6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</w:t>
            </w:r>
          </w:p>
        </w:tc>
        <w:tc>
          <w:tcPr>
            <w:tcW w:w="296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1711C1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972607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east_england</w:t>
            </w:r>
          </w:p>
        </w:tc>
        <w:tc>
          <w:tcPr>
            <w:tcW w:w="9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510F75F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11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6EEE4AE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387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5C7DA01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38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F03165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4572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47C76AC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48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5E17C87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5045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6730AED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7715AB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187065A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441DF8" w14:paraId="3D8D56B3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B6962B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</w:t>
            </w:r>
          </w:p>
        </w:tc>
        <w:tc>
          <w:tcPr>
            <w:tcW w:w="296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ABAA84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972607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east_midlands</w:t>
            </w:r>
          </w:p>
        </w:tc>
        <w:tc>
          <w:tcPr>
            <w:tcW w:w="9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4B95AF3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11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5E303AE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110F729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2E6CEA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B922EE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21D94FA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3E924D9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2374D22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E96E2F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441DF8" w14:paraId="129334AA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43E35F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</w:t>
            </w:r>
          </w:p>
        </w:tc>
        <w:tc>
          <w:tcPr>
            <w:tcW w:w="296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76A541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972607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london</w:t>
            </w:r>
          </w:p>
        </w:tc>
        <w:tc>
          <w:tcPr>
            <w:tcW w:w="9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FAE7E43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11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42EAD66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DBF12D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641EA4A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9C5F737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AA9ED1E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3FA8692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094D62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8EA60E0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441DF8" w14:paraId="1AFA83B9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581595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</w:t>
            </w:r>
          </w:p>
        </w:tc>
        <w:tc>
          <w:tcPr>
            <w:tcW w:w="296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40B4F8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972607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merseyside_and_north_wales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76B5EA3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11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D1A9D88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11A503C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984E1F1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9DCB3B7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2E7532B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F6E4A5F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5280FBB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F05506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441DF8" w14:paraId="351BAD2B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9C210F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</w:t>
            </w:r>
          </w:p>
        </w:tc>
        <w:tc>
          <w:tcPr>
            <w:tcW w:w="296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ACEF8D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EE4237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midlands</w:t>
            </w:r>
          </w:p>
        </w:tc>
        <w:tc>
          <w:tcPr>
            <w:tcW w:w="9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46EC96B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11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931D580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7D88238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808556B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2C1B0C2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BA6AF8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4A7EE6F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72FADB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B0E77EE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441DF8" w14:paraId="2E66ECF4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CF1DF2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</w:t>
            </w:r>
          </w:p>
        </w:tc>
        <w:tc>
          <w:tcPr>
            <w:tcW w:w="296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BC7FCB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EE4237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north_east</w:t>
            </w:r>
          </w:p>
        </w:tc>
        <w:tc>
          <w:tcPr>
            <w:tcW w:w="9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77F4F0A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11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A07F744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EA5A63A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3E6AD3B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3905FB7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4B4BA90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465D9EF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266ABCD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7D98242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441DF8" w14:paraId="13D0E502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9D285A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</w:t>
            </w:r>
          </w:p>
        </w:tc>
        <w:tc>
          <w:tcPr>
            <w:tcW w:w="296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21EB1F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EE4237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north_scotland</w:t>
            </w:r>
          </w:p>
        </w:tc>
        <w:tc>
          <w:tcPr>
            <w:tcW w:w="9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D45E9B8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11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E23E91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287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2B13E57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138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4B17189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4552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65D7E1E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98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BBC2D9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5045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D2D30B9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9B31E9E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7AA858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441DF8" w14:paraId="1F491197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EE3F37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</w:t>
            </w:r>
          </w:p>
        </w:tc>
        <w:tc>
          <w:tcPr>
            <w:tcW w:w="296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FBF162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EE4237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north_west</w:t>
            </w:r>
          </w:p>
        </w:tc>
        <w:tc>
          <w:tcPr>
            <w:tcW w:w="9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967EC42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11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2DF6789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F93CF28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47F09F2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8AD6FA4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0A0C18B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22DB89A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F0FD43F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4E48BB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441DF8" w14:paraId="45390C54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3497A9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</w:t>
            </w:r>
          </w:p>
        </w:tc>
        <w:tc>
          <w:tcPr>
            <w:tcW w:w="296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AB0502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EE4237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south_east</w:t>
            </w:r>
          </w:p>
        </w:tc>
        <w:tc>
          <w:tcPr>
            <w:tcW w:w="9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0EC1D07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11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2286AF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095CC0E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C1FED0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6596792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EE74F76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AE052C8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AD4B898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BA7577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441DF8" w14:paraId="2F916EFB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9AD1E6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</w:t>
            </w:r>
          </w:p>
        </w:tc>
        <w:tc>
          <w:tcPr>
            <w:tcW w:w="296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73472A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EE4237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south_scotland</w:t>
            </w:r>
          </w:p>
        </w:tc>
        <w:tc>
          <w:tcPr>
            <w:tcW w:w="9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F7DCB3C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11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7EA806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A4C034C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127505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C417890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6BB022E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F4F7EB2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7BC404A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BFB379E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441DF8" w14:paraId="5FF60E81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5B7111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</w:t>
            </w:r>
          </w:p>
        </w:tc>
        <w:tc>
          <w:tcPr>
            <w:tcW w:w="296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0D89DE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EE4237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south_wales</w:t>
            </w:r>
          </w:p>
        </w:tc>
        <w:tc>
          <w:tcPr>
            <w:tcW w:w="9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66EEAAE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11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82DF7AA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832886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0B66895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0D6F60B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1A9DCA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822E7C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93E19A6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E6ABD88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441DF8" w14:paraId="38E19464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974DB1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</w:t>
            </w:r>
          </w:p>
        </w:tc>
        <w:tc>
          <w:tcPr>
            <w:tcW w:w="296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8C6F8B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EE4237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south_west</w:t>
            </w:r>
          </w:p>
        </w:tc>
        <w:tc>
          <w:tcPr>
            <w:tcW w:w="9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6A0053C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11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3F58B31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DE999B6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5BABCD4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7EABF19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3B1F0C2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C6E11AE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5A8F376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D90D8FE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441DF8" w14:paraId="4A02A928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068D94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</w:t>
            </w:r>
          </w:p>
        </w:tc>
        <w:tc>
          <w:tcPr>
            <w:tcW w:w="296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724B05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EE4237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southern</w:t>
            </w:r>
          </w:p>
        </w:tc>
        <w:tc>
          <w:tcPr>
            <w:tcW w:w="9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2B4DA01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11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F1C3460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81222CF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ACE5A89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973EC7E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F449CD9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642336F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4BBF3E1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987CE50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441DF8" w14:paraId="007DA6C9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20320E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</w:t>
            </w:r>
          </w:p>
        </w:tc>
        <w:tc>
          <w:tcPr>
            <w:tcW w:w="296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2D2AB6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EE4237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yorkshire</w:t>
            </w:r>
          </w:p>
        </w:tc>
        <w:tc>
          <w:tcPr>
            <w:tcW w:w="9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0CC69FA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11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0A57D7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0D89989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0871314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8F3DF34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EC687F7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15AB970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088EC0F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FD4C45A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</w:tbl>
    <w:p w14:paraId="6F742AAF" w14:textId="77777777" w:rsidR="00430F16" w:rsidRDefault="00430F16">
      <w:pPr>
        <w:widowControl w:val="0"/>
        <w:spacing w:after="320" w:line="276" w:lineRule="auto"/>
        <w:sectPr w:rsidR="00430F16" w:rsidSect="004A45DA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56966838" w14:textId="77777777" w:rsidR="00370A99" w:rsidRDefault="00370A99">
      <w:pPr>
        <w:widowControl w:val="0"/>
        <w:spacing w:after="320" w:line="276" w:lineRule="auto"/>
      </w:pPr>
      <w:r>
        <w:lastRenderedPageBreak/>
        <w:t> </w:t>
      </w:r>
    </w:p>
    <w:p w14:paraId="63292042" w14:textId="77777777" w:rsidR="00370A99" w:rsidRDefault="00430F16">
      <w:pPr>
        <w:widowControl w:val="0"/>
        <w:spacing w:after="320" w:line="276" w:lineRule="auto"/>
        <w:ind w:left="800"/>
      </w:pPr>
      <w:r>
        <w:rPr>
          <w:b/>
          <w:color w:val="000000"/>
          <w:sz w:val="24"/>
        </w:rPr>
        <w:t xml:space="preserve">SINGLE-RATE </w:t>
      </w:r>
      <w:r w:rsidR="00370A99">
        <w:rPr>
          <w:b/>
          <w:color w:val="000000"/>
          <w:sz w:val="24"/>
        </w:rPr>
        <w:t>ELECTRICITY METER POINT PORTFOLIOS</w:t>
      </w:r>
    </w:p>
    <w:tbl>
      <w:tblPr>
        <w:tblW w:w="5249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9"/>
        <w:gridCol w:w="6975"/>
      </w:tblGrid>
      <w:tr w:rsidR="00370A99" w:rsidRPr="0084071A" w14:paraId="1B491915" w14:textId="77777777" w:rsidTr="00C36AD1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C75DBE" w14:textId="77777777" w:rsidR="00370A99" w:rsidRPr="0084071A" w:rsidRDefault="00370A99" w:rsidP="00C36AD1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DATA ITEM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640CBA" w14:textId="77777777" w:rsidR="00370A99" w:rsidRPr="0084071A" w:rsidRDefault="00370A99" w:rsidP="00C36AD1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GUIDANCE</w:t>
            </w:r>
          </w:p>
        </w:tc>
      </w:tr>
      <w:tr w:rsidR="00370A99" w:rsidRPr="0084071A" w14:paraId="4D054180" w14:textId="77777777" w:rsidTr="00C36AD1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54087A" w14:textId="77777777" w:rsidR="00370A99" w:rsidRPr="00430F16" w:rsidRDefault="00430F16" w:rsidP="00C36AD1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4A45DA">
              <w:rPr>
                <w:rFonts w:eastAsia="Arial" w:cs="Arial"/>
                <w:szCs w:val="22"/>
              </w:rPr>
              <w:t>Code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D625F5" w14:textId="77777777" w:rsidR="00370A99" w:rsidRPr="0084071A" w:rsidRDefault="00370A99" w:rsidP="00C36AD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Populate from the </w:t>
            </w:r>
            <w:hyperlink r:id="rId287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MPID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Id valid set as published by the </w:t>
            </w:r>
            <w:hyperlink r:id="rId288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Balancing and Settlement Code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(</w:t>
            </w:r>
            <w:hyperlink r:id="rId289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BSC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)</w:t>
            </w:r>
          </w:p>
          <w:p w14:paraId="2A7B0897" w14:textId="77777777" w:rsidR="00370A99" w:rsidRPr="0084071A" w:rsidRDefault="00370A99" w:rsidP="00C36AD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Text</w:t>
            </w:r>
            <w:r w:rsidR="004C6B5F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(4)</w:t>
            </w:r>
          </w:p>
        </w:tc>
      </w:tr>
      <w:tr w:rsidR="00370A99" w:rsidRPr="0084071A" w14:paraId="645C1DFF" w14:textId="77777777" w:rsidTr="00C36AD1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AEB1A0" w14:textId="77777777" w:rsidR="00370A99" w:rsidRPr="0084071A" w:rsidRDefault="00370A99" w:rsidP="00C36AD1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Region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E13712" w14:textId="77777777" w:rsidR="00370A99" w:rsidRPr="0084071A" w:rsidRDefault="00370A99" w:rsidP="00C36AD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Populate from the </w:t>
            </w:r>
            <w:hyperlink r:id="rId290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Ofgem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 price cap region alignment</w:t>
            </w:r>
            <w:r w:rsidRPr="00C36AD1"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  <w:t>*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  <w:p w14:paraId="080A6F41" w14:textId="77777777" w:rsidR="00370A99" w:rsidRPr="0084071A" w:rsidRDefault="00370A99" w:rsidP="00C36AD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</w:t>
            </w:r>
          </w:p>
          <w:tbl>
            <w:tblPr>
              <w:tblW w:w="0" w:type="auto"/>
              <w:tblBorders>
                <w:top w:val="single" w:sz="4" w:space="0" w:color="696969"/>
                <w:left w:val="single" w:sz="4" w:space="0" w:color="696969"/>
                <w:bottom w:val="single" w:sz="4" w:space="0" w:color="696969"/>
                <w:right w:val="single" w:sz="4" w:space="0" w:color="696969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044"/>
            </w:tblGrid>
            <w:tr w:rsidR="00370A99" w:rsidRPr="0084071A" w14:paraId="1DD9443E" w14:textId="77777777" w:rsidTr="00C36AD1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135ACF8E" w14:textId="77777777" w:rsidR="00370A99" w:rsidRPr="0084071A" w:rsidRDefault="005F1F02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east_england</w:t>
                  </w:r>
                </w:p>
              </w:tc>
            </w:tr>
            <w:tr w:rsidR="00370A99" w:rsidRPr="0084071A" w14:paraId="4BB5F712" w14:textId="77777777" w:rsidTr="00C36AD1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331BC734" w14:textId="77777777" w:rsidR="00370A99" w:rsidRPr="0084071A" w:rsidRDefault="005F1F02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east_midlands</w:t>
                  </w:r>
                </w:p>
              </w:tc>
            </w:tr>
            <w:tr w:rsidR="00370A99" w:rsidRPr="0084071A" w14:paraId="54245EFB" w14:textId="77777777" w:rsidTr="00C36AD1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1ED45DEF" w14:textId="77777777" w:rsidR="00370A99" w:rsidRPr="0084071A" w:rsidRDefault="005F1F02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london</w:t>
                  </w:r>
                </w:p>
              </w:tc>
            </w:tr>
            <w:tr w:rsidR="00370A99" w:rsidRPr="0084071A" w14:paraId="09C3B588" w14:textId="77777777" w:rsidTr="00C36AD1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125CB620" w14:textId="77777777" w:rsidR="00370A99" w:rsidRPr="0084071A" w:rsidRDefault="005F1F02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merseyside_and_north_wales</w:t>
                  </w:r>
                </w:p>
              </w:tc>
            </w:tr>
            <w:tr w:rsidR="00370A99" w:rsidRPr="0084071A" w14:paraId="1177F0A6" w14:textId="77777777" w:rsidTr="00C36AD1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3417D5F5" w14:textId="77777777" w:rsidR="00370A99" w:rsidRPr="0084071A" w:rsidRDefault="005F1F02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midlands</w:t>
                  </w:r>
                </w:p>
              </w:tc>
            </w:tr>
            <w:tr w:rsidR="00370A99" w:rsidRPr="0084071A" w14:paraId="5E4F4937" w14:textId="77777777" w:rsidTr="00C36AD1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4157BF36" w14:textId="77777777" w:rsidR="00370A99" w:rsidRPr="0084071A" w:rsidRDefault="005F1F02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north_east</w:t>
                  </w:r>
                </w:p>
              </w:tc>
            </w:tr>
            <w:tr w:rsidR="00370A99" w:rsidRPr="0084071A" w14:paraId="22813224" w14:textId="77777777" w:rsidTr="00C36AD1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22B8B194" w14:textId="77777777" w:rsidR="00370A99" w:rsidRPr="0084071A" w:rsidRDefault="005F1F02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north_scotland</w:t>
                  </w:r>
                </w:p>
              </w:tc>
            </w:tr>
            <w:tr w:rsidR="00370A99" w:rsidRPr="0084071A" w14:paraId="68F523DE" w14:textId="77777777" w:rsidTr="00C36AD1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516D4B78" w14:textId="77777777" w:rsidR="00370A99" w:rsidRPr="0084071A" w:rsidRDefault="005F1F02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north_west</w:t>
                  </w:r>
                </w:p>
              </w:tc>
            </w:tr>
            <w:tr w:rsidR="00370A99" w:rsidRPr="0084071A" w14:paraId="54D1C080" w14:textId="77777777" w:rsidTr="00C36AD1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1F6DDD5B" w14:textId="77777777" w:rsidR="00370A99" w:rsidRPr="0084071A" w:rsidRDefault="005F1F02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south_eas</w:t>
                  </w:r>
                  <w:r w:rsidR="006163A1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t</w:t>
                  </w:r>
                </w:p>
              </w:tc>
            </w:tr>
            <w:tr w:rsidR="00370A99" w:rsidRPr="0084071A" w14:paraId="6E6FF454" w14:textId="77777777" w:rsidTr="00C36AD1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0DD2E38B" w14:textId="77777777" w:rsidR="00370A99" w:rsidRPr="0084071A" w:rsidRDefault="005F1F02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south_scotland</w:t>
                  </w:r>
                </w:p>
              </w:tc>
            </w:tr>
            <w:tr w:rsidR="00370A99" w:rsidRPr="0084071A" w14:paraId="28B9D6E8" w14:textId="77777777" w:rsidTr="00C36AD1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57FD3A7E" w14:textId="77777777" w:rsidR="00370A99" w:rsidRPr="0084071A" w:rsidRDefault="005F1F02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south_wales</w:t>
                  </w:r>
                </w:p>
              </w:tc>
            </w:tr>
            <w:tr w:rsidR="00370A99" w:rsidRPr="0084071A" w14:paraId="5FC23095" w14:textId="77777777" w:rsidTr="00C36AD1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7C7641AB" w14:textId="77777777" w:rsidR="00370A99" w:rsidRPr="0084071A" w:rsidRDefault="005F1F02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south_west</w:t>
                  </w:r>
                </w:p>
              </w:tc>
            </w:tr>
            <w:tr w:rsidR="00370A99" w:rsidRPr="0084071A" w14:paraId="11CA8881" w14:textId="77777777" w:rsidTr="00C36AD1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37CEC0E3" w14:textId="77777777" w:rsidR="00370A99" w:rsidRPr="0084071A" w:rsidRDefault="005F1F02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southern</w:t>
                  </w:r>
                </w:p>
              </w:tc>
            </w:tr>
            <w:tr w:rsidR="00370A99" w:rsidRPr="0084071A" w14:paraId="2CF20FEF" w14:textId="77777777" w:rsidTr="00C36AD1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21E36DA5" w14:textId="77777777" w:rsidR="00370A99" w:rsidRPr="0084071A" w:rsidRDefault="005F1F02" w:rsidP="00C36AD1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yorkshire</w:t>
                  </w:r>
                </w:p>
              </w:tc>
            </w:tr>
          </w:tbl>
          <w:p w14:paraId="5D5A181E" w14:textId="77777777" w:rsidR="00370A99" w:rsidRPr="0084071A" w:rsidRDefault="00370A99" w:rsidP="00C36AD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*each region must be populated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, if you hold no domestic meters in that region, populate with 0.</w:t>
            </w:r>
          </w:p>
        </w:tc>
      </w:tr>
      <w:tr w:rsidR="00430F16" w:rsidRPr="0084071A" w14:paraId="2897AB2F" w14:textId="77777777" w:rsidTr="00C36AD1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F7BD71" w14:textId="77777777" w:rsidR="00430F16" w:rsidRPr="00C36AD1" w:rsidRDefault="00430F16" w:rsidP="00C36AD1">
            <w:pPr>
              <w:spacing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Metering Arrangement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2B70EB" w14:textId="77777777" w:rsidR="00430F16" w:rsidRPr="00C36AD1" w:rsidRDefault="000C0AAF" w:rsidP="00C36AD1">
            <w:pPr>
              <w:widowControl w:val="0"/>
              <w:spacing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</w:t>
            </w:r>
            <w:r w:rsidR="00430F1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cts to distinguish single-rate from multi-register. For single-rate Electricity portfolios populate as Single.</w:t>
            </w:r>
          </w:p>
        </w:tc>
      </w:tr>
      <w:tr w:rsidR="00370A99" w:rsidRPr="0084071A" w14:paraId="10021972" w14:textId="77777777" w:rsidTr="00C36AD1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8EEC4F" w14:textId="77777777" w:rsidR="00370A99" w:rsidRPr="0084071A" w:rsidRDefault="00370A99" w:rsidP="00C36AD1">
            <w:pPr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Traditional Pre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ayment 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0C826B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 count of traditional Prepayment Domestic</w:t>
            </w:r>
            <w:r w:rsidR="00430F1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single-rate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meter points.</w:t>
            </w:r>
          </w:p>
          <w:p w14:paraId="2DF4160B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A Traditional </w:t>
            </w:r>
            <w:hyperlink r:id="rId291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is any Meter operating as a </w:t>
            </w:r>
            <w:hyperlink r:id="rId292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 which is not a Smart </w:t>
            </w:r>
            <w:hyperlink r:id="rId293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  <w:p w14:paraId="07FE6F4E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"</w:t>
            </w:r>
            <w:hyperlink r:id="rId294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" has the meaning given to it in SLC 1 (definitions for standard conditions) of the </w:t>
            </w:r>
            <w:hyperlink r:id="rId295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Gas Supply Licence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and </w:t>
            </w:r>
            <w:hyperlink r:id="rId296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Supply Licence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  <w:p w14:paraId="4700A581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This is: "any [Gas/Electricity] Meter operating in a mode which requires a Domestic Customer to pay charges for the Supply of [Gas/Electricity] in advance'.</w:t>
            </w:r>
          </w:p>
          <w:p w14:paraId="7EDA191B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Integer, positive or zero (NOT NULL)</w:t>
            </w:r>
          </w:p>
        </w:tc>
      </w:tr>
      <w:tr w:rsidR="00370A99" w:rsidRPr="0084071A" w14:paraId="27C716E1" w14:textId="77777777" w:rsidTr="00C36AD1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96EEF9" w14:textId="77777777" w:rsidR="00370A99" w:rsidRPr="0084071A" w:rsidRDefault="00370A99" w:rsidP="00C36AD1">
            <w:pPr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lastRenderedPageBreak/>
              <w:t>Smart Pre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ayment 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5AA804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 count of Smart Prepayment Domestic</w:t>
            </w:r>
            <w:r w:rsidR="00430F1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single-rate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meter points.</w:t>
            </w:r>
          </w:p>
          <w:p w14:paraId="38EC67F6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A </w:t>
            </w:r>
            <w:r w:rsidR="004C6B5F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mart </w:t>
            </w:r>
            <w:hyperlink r:id="rId297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is any electricity Meter operating as a </w:t>
            </w:r>
            <w:hyperlink r:id="rId298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which is a Relevant </w:t>
            </w:r>
            <w:hyperlink r:id="rId299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Smart Metering System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as defined by SLC 39.22 of the </w:t>
            </w:r>
            <w:hyperlink r:id="rId300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Supply Licence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  <w:p w14:paraId="605D1F48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"</w:t>
            </w:r>
            <w:hyperlink r:id="rId301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" has the meaning given to it in SLC 1 (definitions for standard conditions) of the </w:t>
            </w:r>
            <w:hyperlink r:id="rId302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Gas Supply Licence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and </w:t>
            </w:r>
            <w:hyperlink r:id="rId303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Supply Licence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  <w:p w14:paraId="6F8601F8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This is: "any [Gas/Electricity] Meter operating in a mode which requires a Domestic Customer to pay charges for the Supply of [Gas/Electricity] in advance".</w:t>
            </w:r>
          </w:p>
          <w:p w14:paraId="030667C1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Format: Integer, positive or </w:t>
            </w:r>
            <w:r w:rsidR="004C6B5F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z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ero (NOT NULL)</w:t>
            </w:r>
          </w:p>
        </w:tc>
      </w:tr>
      <w:tr w:rsidR="00370A99" w:rsidRPr="0084071A" w14:paraId="72F1A9EC" w14:textId="77777777" w:rsidTr="00C36AD1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C57F53" w14:textId="77777777" w:rsidR="00370A99" w:rsidRPr="0084071A" w:rsidRDefault="00370A99" w:rsidP="00C36AD1">
            <w:pPr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Direct Debit 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B24582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 count of Domestic</w:t>
            </w:r>
            <w:r w:rsidR="00430F1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single-rate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meter points operating under a tariff where the payment method is Direct Debit</w:t>
            </w:r>
          </w:p>
          <w:p w14:paraId="0C21421A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Integer, positive or zero</w:t>
            </w:r>
            <w:r w:rsidR="004C6B5F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(NOT NULL)</w:t>
            </w:r>
          </w:p>
        </w:tc>
      </w:tr>
      <w:tr w:rsidR="00370A99" w:rsidRPr="0084071A" w14:paraId="67598BF2" w14:textId="77777777" w:rsidTr="00C36AD1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10C8B3" w14:textId="77777777" w:rsidR="00370A99" w:rsidRPr="0084071A" w:rsidRDefault="00370A99" w:rsidP="00C36AD1">
            <w:pPr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Standard Credit 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F03D09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Count of Domestic</w:t>
            </w:r>
            <w:r w:rsidR="00430F1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single-rate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meter points operating under a tariff which is neither Direct Debit nor Prepayment</w:t>
            </w:r>
          </w:p>
          <w:p w14:paraId="1D628373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Integer, positive or zero (NOT NULL)</w:t>
            </w:r>
          </w:p>
        </w:tc>
      </w:tr>
      <w:tr w:rsidR="00370A99" w:rsidRPr="0084071A" w14:paraId="77A541F5" w14:textId="77777777" w:rsidTr="00C36AD1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5AB374" w14:textId="77777777" w:rsidR="00370A99" w:rsidRPr="0084071A" w:rsidRDefault="00370A99" w:rsidP="00C36AD1">
            <w:pPr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Total Primary 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A3629A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Should be equal to the sum of the portfolio of Domestic </w:t>
            </w:r>
            <w:r w:rsidR="00430F1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single-rate 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meter points provided.</w:t>
            </w:r>
          </w:p>
          <w:p w14:paraId="7A0A725A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Total </w:t>
            </w:r>
            <w:r w:rsidR="00D700EB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Primary 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Meter Points =SUM(Traditional Pre</w:t>
            </w:r>
            <w:r w:rsidR="00D700EB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ayment </w:t>
            </w:r>
            <w:r w:rsidR="00D700EB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 w:rsidR="00D700EB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oints, Smart Pre</w:t>
            </w:r>
            <w:r w:rsidR="00D700EB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ayment </w:t>
            </w:r>
            <w:r w:rsidR="00D700EB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 w:rsidR="00D700EB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oints, Direct Debit </w:t>
            </w:r>
            <w:r w:rsidR="00D700EB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 w:rsidR="00D700EB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oints, Standard Credit </w:t>
            </w:r>
            <w:r w:rsidR="00D700EB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 w:rsidR="00D700EB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oints)</w:t>
            </w:r>
          </w:p>
          <w:p w14:paraId="7DD1E0AD" w14:textId="77777777" w:rsidR="00370A99" w:rsidRPr="0084071A" w:rsidRDefault="00370A99" w:rsidP="00C36AD1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Integer, positive or zero (NOT NULL)</w:t>
            </w:r>
          </w:p>
        </w:tc>
      </w:tr>
      <w:tr w:rsidR="00370A99" w:rsidRPr="0084071A" w14:paraId="4CFEA8CB" w14:textId="77777777" w:rsidTr="00C36AD1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E0509D" w14:textId="77777777" w:rsidR="00370A99" w:rsidRPr="0084071A" w:rsidRDefault="00370A99" w:rsidP="00C36AD1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 Applicable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814D35" w14:textId="77777777" w:rsidR="00370A99" w:rsidRPr="0084071A" w:rsidRDefault="00370A99" w:rsidP="00C36AD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Populate as 1</w:t>
            </w:r>
            <w:r w:rsidRPr="00C36AD1"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  <w:t>st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 of the month for which the data is being submitted.</w:t>
            </w:r>
          </w:p>
          <w:p w14:paraId="747BD09A" w14:textId="77777777" w:rsidR="00370A99" w:rsidRPr="0084071A" w:rsidRDefault="00370A99" w:rsidP="00C36AD1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YYYYMMDD (Date period post 20240101)</w:t>
            </w:r>
          </w:p>
        </w:tc>
      </w:tr>
      <w:tr w:rsidR="00370A99" w:rsidRPr="0084071A" w14:paraId="6CDEDFC0" w14:textId="77777777" w:rsidTr="00C36AD1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9E4F88" w14:textId="77777777" w:rsidR="00370A99" w:rsidRPr="0084071A" w:rsidRDefault="00370A99" w:rsidP="00C36AD1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</w:t>
            </w:r>
            <w:r w:rsidR="00C23E10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Extracted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5E01CD" w14:textId="77777777" w:rsidR="00370A99" w:rsidRDefault="00370A99" w:rsidP="00C36AD1">
            <w:pPr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YYYYMMDD (Date period post 20240101)</w:t>
            </w:r>
          </w:p>
          <w:p w14:paraId="1577F6CF" w14:textId="77777777" w:rsidR="00C23E10" w:rsidRDefault="00C23E10" w:rsidP="00C36AD1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364414CD" w14:textId="77777777" w:rsidR="00C23E10" w:rsidRPr="0084071A" w:rsidRDefault="00C23E10" w:rsidP="00C36AD1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 of the Data Snapshot from your system, which should always be the 1</w:t>
            </w:r>
            <w:r w:rsidRPr="00061835"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  <w:t>st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of the month.</w:t>
            </w:r>
          </w:p>
        </w:tc>
      </w:tr>
      <w:tr w:rsidR="00370A99" w:rsidRPr="0084071A" w14:paraId="69C00B47" w14:textId="77777777" w:rsidTr="00C36AD1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3ABC71" w14:textId="77777777" w:rsidR="00370A99" w:rsidRPr="0084071A" w:rsidRDefault="00370A99" w:rsidP="005977E9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 Supplied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5BFFEA" w14:textId="77777777" w:rsidR="00370A99" w:rsidRDefault="00370A99" w:rsidP="005977E9">
            <w:pPr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YYYYMMDD (Date period post 20240101)</w:t>
            </w:r>
          </w:p>
          <w:p w14:paraId="117564B7" w14:textId="77777777" w:rsidR="00C23E10" w:rsidRDefault="00C23E10" w:rsidP="005977E9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5FA57681" w14:textId="77777777" w:rsidR="00C23E10" w:rsidRPr="0084071A" w:rsidRDefault="00C23E10" w:rsidP="005977E9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 the data is uploaded to the PML Reconciliation SharePoint.</w:t>
            </w:r>
          </w:p>
        </w:tc>
      </w:tr>
    </w:tbl>
    <w:p w14:paraId="077D8986" w14:textId="77777777" w:rsidR="00370A99" w:rsidRDefault="00370A99">
      <w:pPr>
        <w:widowControl w:val="0"/>
        <w:spacing w:after="320" w:line="276" w:lineRule="auto"/>
      </w:pPr>
    </w:p>
    <w:p w14:paraId="76118E47" w14:textId="77777777" w:rsidR="00430F16" w:rsidRDefault="00430F16">
      <w:pPr>
        <w:widowControl w:val="0"/>
        <w:spacing w:after="320" w:line="276" w:lineRule="auto"/>
        <w:ind w:left="800"/>
        <w:rPr>
          <w:rFonts w:eastAsia="Arial" w:cs="Arial"/>
          <w:color w:val="000000"/>
          <w:sz w:val="24"/>
        </w:rPr>
        <w:sectPr w:rsidR="00430F16" w:rsidSect="003F10EE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1A8C2744" w14:textId="77777777" w:rsidR="00370A99" w:rsidRDefault="00430F16">
      <w:pPr>
        <w:widowControl w:val="0"/>
        <w:spacing w:after="320" w:line="276" w:lineRule="auto"/>
        <w:ind w:left="800"/>
      </w:pPr>
      <w:r>
        <w:rPr>
          <w:rFonts w:eastAsia="Arial" w:cs="Arial"/>
          <w:color w:val="000000"/>
          <w:sz w:val="24"/>
        </w:rPr>
        <w:lastRenderedPageBreak/>
        <w:t xml:space="preserve">Single-rate </w:t>
      </w:r>
      <w:r w:rsidR="00370A99">
        <w:rPr>
          <w:rFonts w:eastAsia="Arial" w:cs="Arial"/>
          <w:color w:val="000000"/>
          <w:sz w:val="24"/>
        </w:rPr>
        <w:t>Electricity Meter Point Portfolio Example: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7"/>
        <w:gridCol w:w="2963"/>
        <w:gridCol w:w="1553"/>
        <w:gridCol w:w="1421"/>
        <w:gridCol w:w="1391"/>
        <w:gridCol w:w="784"/>
        <w:gridCol w:w="1073"/>
        <w:gridCol w:w="931"/>
        <w:gridCol w:w="1094"/>
        <w:gridCol w:w="1053"/>
        <w:gridCol w:w="1048"/>
      </w:tblGrid>
      <w:tr w:rsidR="00430F16" w:rsidRPr="0084071A" w14:paraId="0F2C1871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CB1DB8" w14:textId="77777777" w:rsidR="00430F16" w:rsidRPr="00430F16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4A45DA">
              <w:rPr>
                <w:rFonts w:eastAsia="Arial" w:cs="Arial"/>
                <w:szCs w:val="22"/>
              </w:rPr>
              <w:t>Code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3FD04B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Region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F26ACC7" w14:textId="77777777" w:rsidR="00430F16" w:rsidRPr="00C36AD1" w:rsidRDefault="00430F16" w:rsidP="00C36AD1">
            <w:pPr>
              <w:spacing w:after="0" w:line="276" w:lineRule="auto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Metering Arrangement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BF3ED5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Traditional PrePayment Meter Points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DA6AD6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Smart PrePayment Meter Points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417E71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Direct Debit Meter Points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9C81B4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Standard Credit Meter Points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28A942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Total Primary Meter Points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F24522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 Applicable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530270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 Extracted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9181C4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 Supplied</w:t>
            </w:r>
          </w:p>
        </w:tc>
      </w:tr>
      <w:tr w:rsidR="00430F16" w:rsidRPr="0084071A" w14:paraId="36E4C244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B27188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BA3703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east_england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BDD484E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32BA67C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3056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C9ECE32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3592444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25005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D0FED9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209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5CDA2E0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28270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EE2F4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897E68B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6744E19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84071A" w14:paraId="5692A58F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FD727D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1DD957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east_midlands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2278D5D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266F4F4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10554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2CFED67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DD33F74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74297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C361BB9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585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2D24A7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85436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87EC0C5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1B618BE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1DFECF8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84071A" w14:paraId="373AB11E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E63305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401903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london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A0C6BE6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99407EF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14124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F012A3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ABCC037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39780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626E814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257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A228E5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54161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107CD08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3517EB4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8768E37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84071A" w14:paraId="036A0C8E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A99D45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0343F2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merseyside_and_north_wales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F52799F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A10B961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4325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EA49860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B76886C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41631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5C604A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462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BE6D48B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46418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174B449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5351B8E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16ED18E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84071A" w14:paraId="16F788BB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706081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330230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midlands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FE7D6A8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22E88A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7658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23FB33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0CA86CA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20845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4A1D65D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377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FA985AC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28880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57A1A29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84A6857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991BC7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84071A" w14:paraId="0EEB38AA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453890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97C2DB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north_east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41B1D88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F48B94E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12345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3F9C970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0B1C14E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45273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E518B3A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620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9570B42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58238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B57CA7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1FE980F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F1C6212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84071A" w14:paraId="30F8CE06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E9895A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47395B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north_scotland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970350C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0AFD0CB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18470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3E9E7DF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F710D9C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98212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F23EAF7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756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FFA0901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117438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6384E32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91C9E0A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9E7E995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84071A" w14:paraId="0A5062AB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048E4D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D3FCCF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north_west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8966D0F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DE2CCD1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6016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0D824C7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079846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87856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1696ED4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284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4CD73BD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94156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8DDE065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2F6539E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EF28E79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84071A" w14:paraId="451E1E6C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E60221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EC74D2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south_east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C4A650C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D133F25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19652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6A5AB7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926E418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16837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4091661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300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BAC60C7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36789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F098E74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AAE204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2AD8041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84071A" w14:paraId="32548211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81E2C9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E612C9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south_scotland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96B73BA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A435DB8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2235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56F29B2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49F60F0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51138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156B7C5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889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6D4DF9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54262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F91F088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CC55AFC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A405DA0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84071A" w14:paraId="069D9CC2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E8FD4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B0A710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south_wales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005CBC8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9678F9F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4142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4FDAA0A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271355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66078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C177602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640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B172828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70860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26C6312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3216987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3DA3E88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84071A" w14:paraId="31EEF21F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937E8A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6A5997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south_west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AFBA716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345B76F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3264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49AD8E4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37F8C2D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21855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F31832B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622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820D52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25741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D45D0A3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A61F2D9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AAE75EE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84071A" w14:paraId="4B74817C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CB4DC1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72AB53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southern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A234A32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6E23F18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09B813D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8B9F560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1073327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421964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ED4C9F8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4553B96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4DBB326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  <w:tr w:rsidR="00430F16" w:rsidRPr="0084071A" w14:paraId="0C091541" w14:textId="77777777" w:rsidTr="00430F1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98533A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BDC877" w14:textId="77777777" w:rsidR="00430F16" w:rsidRPr="0084071A" w:rsidRDefault="00430F16" w:rsidP="00C36AD1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yorkshire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8C04265" w14:textId="77777777" w:rsidR="00430F16" w:rsidRPr="00C36AD1" w:rsidRDefault="00430F16" w:rsidP="00C36AD1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Single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2BFC2E7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1A50A30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38486FD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E3B708D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959A67D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F54FE60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AAF711B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792F68B" w14:textId="77777777" w:rsidR="00430F16" w:rsidRPr="0084071A" w:rsidRDefault="00430F16" w:rsidP="00C36AD1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20240407</w:t>
            </w:r>
          </w:p>
        </w:tc>
      </w:tr>
    </w:tbl>
    <w:p w14:paraId="53812186" w14:textId="77777777" w:rsidR="00430F16" w:rsidRDefault="00430F16" w:rsidP="00016C4B">
      <w:pPr>
        <w:sectPr w:rsidR="00430F16" w:rsidSect="004A45DA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1BEFF364" w14:textId="77777777" w:rsidR="00430F16" w:rsidRDefault="00430F16" w:rsidP="00430F16">
      <w:pPr>
        <w:widowControl w:val="0"/>
        <w:spacing w:after="320" w:line="276" w:lineRule="auto"/>
        <w:ind w:left="800"/>
      </w:pPr>
      <w:r>
        <w:rPr>
          <w:b/>
          <w:color w:val="000000"/>
          <w:sz w:val="24"/>
        </w:rPr>
        <w:lastRenderedPageBreak/>
        <w:t>MULTI-REGISTER ELECTRICITY METER POINT PORTFOLIOS</w:t>
      </w:r>
    </w:p>
    <w:tbl>
      <w:tblPr>
        <w:tblW w:w="5249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9"/>
        <w:gridCol w:w="6975"/>
      </w:tblGrid>
      <w:tr w:rsidR="00430F16" w:rsidRPr="0084071A" w14:paraId="06C8A27E" w14:textId="77777777" w:rsidTr="00DE3B66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58F168" w14:textId="77777777" w:rsidR="00430F16" w:rsidRPr="0084071A" w:rsidRDefault="00430F16" w:rsidP="00DE3B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DATA ITEM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3217D1" w14:textId="77777777" w:rsidR="00430F16" w:rsidRPr="0084071A" w:rsidRDefault="00430F16" w:rsidP="00DE3B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b/>
                <w:color w:val="000000"/>
                <w:szCs w:val="22"/>
                <w:lang w:val="en-GB" w:eastAsia="en-US" w:bidi="ar-SA"/>
              </w:rPr>
              <w:t>GUIDANCE</w:t>
            </w:r>
          </w:p>
        </w:tc>
      </w:tr>
      <w:tr w:rsidR="00430F16" w:rsidRPr="0084071A" w14:paraId="0A86C786" w14:textId="77777777" w:rsidTr="00DE3B66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0E6F19" w14:textId="77777777" w:rsidR="00430F16" w:rsidRPr="00430F16" w:rsidRDefault="00430F16" w:rsidP="00DE3B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407E7A">
              <w:rPr>
                <w:rFonts w:eastAsia="Arial" w:cs="Arial"/>
                <w:szCs w:val="22"/>
              </w:rPr>
              <w:t>Code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C8FC2D" w14:textId="77777777" w:rsidR="00430F16" w:rsidRPr="0084071A" w:rsidRDefault="00430F16" w:rsidP="00DE3B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Populate from the </w:t>
            </w:r>
            <w:hyperlink r:id="rId304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MPID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Id valid set as published by the </w:t>
            </w:r>
            <w:hyperlink r:id="rId305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Balancing and Settlement Code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(</w:t>
            </w:r>
            <w:hyperlink r:id="rId306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BSC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)</w:t>
            </w:r>
          </w:p>
          <w:p w14:paraId="177F5258" w14:textId="77777777" w:rsidR="00430F16" w:rsidRPr="0084071A" w:rsidRDefault="00430F16" w:rsidP="00DE3B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Text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(4)</w:t>
            </w:r>
          </w:p>
        </w:tc>
      </w:tr>
      <w:tr w:rsidR="00430F16" w:rsidRPr="0084071A" w14:paraId="785EEF79" w14:textId="77777777" w:rsidTr="00DE3B66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A11314" w14:textId="77777777" w:rsidR="00430F16" w:rsidRPr="0084071A" w:rsidRDefault="00430F16" w:rsidP="00DE3B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Region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65D756" w14:textId="77777777" w:rsidR="00430F16" w:rsidRPr="0084071A" w:rsidRDefault="00430F16" w:rsidP="00DE3B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Populate from the </w:t>
            </w:r>
            <w:hyperlink r:id="rId307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Ofgem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 price cap region alignment</w:t>
            </w:r>
            <w:r w:rsidRPr="00C36AD1"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  <w:t>*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  <w:p w14:paraId="0B02B578" w14:textId="77777777" w:rsidR="00430F16" w:rsidRPr="0084071A" w:rsidRDefault="00430F16" w:rsidP="00DE3B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</w:t>
            </w:r>
          </w:p>
          <w:tbl>
            <w:tblPr>
              <w:tblW w:w="0" w:type="auto"/>
              <w:tblBorders>
                <w:top w:val="single" w:sz="4" w:space="0" w:color="696969"/>
                <w:left w:val="single" w:sz="4" w:space="0" w:color="696969"/>
                <w:bottom w:val="single" w:sz="4" w:space="0" w:color="696969"/>
                <w:right w:val="single" w:sz="4" w:space="0" w:color="696969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044"/>
            </w:tblGrid>
            <w:tr w:rsidR="00430F16" w:rsidRPr="0084071A" w14:paraId="322F9CE0" w14:textId="77777777" w:rsidTr="00DE3B66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01F86B0E" w14:textId="77777777" w:rsidR="00430F16" w:rsidRPr="0084071A" w:rsidRDefault="00430F16" w:rsidP="00DE3B66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east_</w:t>
                  </w:r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midlands</w:t>
                  </w:r>
                </w:p>
              </w:tc>
            </w:tr>
            <w:tr w:rsidR="00430F16" w:rsidRPr="0084071A" w14:paraId="5172955E" w14:textId="77777777" w:rsidTr="00DE3B66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67A21E55" w14:textId="77777777" w:rsidR="00430F16" w:rsidRPr="0084071A" w:rsidRDefault="00430F16" w:rsidP="00DE3B66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east_</w:t>
                  </w:r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england</w:t>
                  </w:r>
                </w:p>
              </w:tc>
            </w:tr>
            <w:tr w:rsidR="00430F16" w:rsidRPr="0084071A" w14:paraId="2C92675F" w14:textId="77777777" w:rsidTr="00DE3B66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33D925F8" w14:textId="77777777" w:rsidR="00430F16" w:rsidRPr="0084071A" w:rsidRDefault="00430F16" w:rsidP="00DE3B66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london</w:t>
                  </w:r>
                </w:p>
              </w:tc>
            </w:tr>
            <w:tr w:rsidR="00430F16" w:rsidRPr="0084071A" w14:paraId="66AEF150" w14:textId="77777777" w:rsidTr="00DE3B66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07947DE8" w14:textId="77777777" w:rsidR="00430F16" w:rsidRPr="0084071A" w:rsidRDefault="00430F16" w:rsidP="00DE3B66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midlands</w:t>
                  </w:r>
                </w:p>
              </w:tc>
            </w:tr>
            <w:tr w:rsidR="00430F16" w:rsidRPr="0084071A" w14:paraId="3E99A908" w14:textId="77777777" w:rsidTr="00DE3B66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606C8791" w14:textId="77777777" w:rsidR="00430F16" w:rsidRPr="0084071A" w:rsidRDefault="00430F16" w:rsidP="00DE3B66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merseyside_and_north_wales</w:t>
                  </w:r>
                </w:p>
              </w:tc>
            </w:tr>
            <w:tr w:rsidR="00430F16" w:rsidRPr="0084071A" w14:paraId="33A1C7A1" w14:textId="77777777" w:rsidTr="00DE3B66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27F66C34" w14:textId="77777777" w:rsidR="00430F16" w:rsidRPr="0084071A" w:rsidRDefault="00430F16" w:rsidP="00DE3B66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north_</w:t>
                  </w:r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we</w:t>
                  </w:r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st</w:t>
                  </w:r>
                </w:p>
              </w:tc>
            </w:tr>
            <w:tr w:rsidR="00430F16" w:rsidRPr="0084071A" w14:paraId="67387D53" w14:textId="77777777" w:rsidTr="00DE3B66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607442EE" w14:textId="77777777" w:rsidR="00430F16" w:rsidRPr="0084071A" w:rsidRDefault="00430F16" w:rsidP="00DE3B66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north_</w:t>
                  </w:r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east</w:t>
                  </w:r>
                </w:p>
              </w:tc>
            </w:tr>
            <w:tr w:rsidR="00430F16" w:rsidRPr="0084071A" w14:paraId="394E2FC1" w14:textId="77777777" w:rsidTr="00DE3B66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7D2CC353" w14:textId="77777777" w:rsidR="00430F16" w:rsidRPr="0084071A" w:rsidRDefault="00430F16" w:rsidP="00DE3B66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north_</w:t>
                  </w:r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scotland</w:t>
                  </w:r>
                </w:p>
              </w:tc>
            </w:tr>
            <w:tr w:rsidR="00430F16" w:rsidRPr="0084071A" w14:paraId="723976C3" w14:textId="77777777" w:rsidTr="00DE3B66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078AC879" w14:textId="77777777" w:rsidR="00430F16" w:rsidRPr="0084071A" w:rsidRDefault="00430F16" w:rsidP="00DE3B66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south_eas</w:t>
                  </w:r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t</w:t>
                  </w:r>
                </w:p>
              </w:tc>
            </w:tr>
            <w:tr w:rsidR="00430F16" w:rsidRPr="0084071A" w14:paraId="60E92BD5" w14:textId="77777777" w:rsidTr="00DE3B66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218E0882" w14:textId="77777777" w:rsidR="00430F16" w:rsidRPr="0084071A" w:rsidRDefault="00430F16" w:rsidP="00DE3B66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south</w:t>
                  </w:r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ern</w:t>
                  </w:r>
                </w:p>
              </w:tc>
            </w:tr>
            <w:tr w:rsidR="00430F16" w:rsidRPr="0084071A" w14:paraId="7076E95E" w14:textId="77777777" w:rsidTr="00DE3B66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6C436497" w14:textId="77777777" w:rsidR="00430F16" w:rsidRPr="0084071A" w:rsidRDefault="00430F16" w:rsidP="00DE3B66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south_</w:t>
                  </w:r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scotland</w:t>
                  </w:r>
                </w:p>
              </w:tc>
            </w:tr>
            <w:tr w:rsidR="00430F16" w:rsidRPr="0084071A" w14:paraId="647261A7" w14:textId="77777777" w:rsidTr="00DE3B66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1CE3A660" w14:textId="77777777" w:rsidR="00430F16" w:rsidRPr="0084071A" w:rsidRDefault="00430F16" w:rsidP="00DE3B66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south_w</w:t>
                  </w:r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ales</w:t>
                  </w:r>
                </w:p>
              </w:tc>
            </w:tr>
            <w:tr w:rsidR="00430F16" w:rsidRPr="0084071A" w14:paraId="46FAE579" w14:textId="77777777" w:rsidTr="00DE3B66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13192707" w14:textId="77777777" w:rsidR="00430F16" w:rsidRPr="0084071A" w:rsidRDefault="00226026" w:rsidP="00DE3B66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s</w:t>
                  </w:r>
                  <w:r w:rsidR="00430F16"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outh</w:t>
                  </w:r>
                  <w:r w:rsidR="00430F16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_west</w:t>
                  </w:r>
                </w:p>
              </w:tc>
            </w:tr>
            <w:tr w:rsidR="00430F16" w:rsidRPr="0084071A" w14:paraId="61BA28E4" w14:textId="77777777" w:rsidTr="00DE3B66">
              <w:tc>
                <w:tcPr>
                  <w:tcW w:w="3044" w:type="dxa"/>
                  <w:tcBorders>
                    <w:top w:val="single" w:sz="8" w:space="0" w:color="696969"/>
                    <w:left w:val="single" w:sz="8" w:space="0" w:color="696969"/>
                    <w:bottom w:val="single" w:sz="8" w:space="0" w:color="696969"/>
                    <w:right w:val="single" w:sz="8" w:space="0" w:color="696969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22423A0F" w14:textId="77777777" w:rsidR="00430F16" w:rsidRPr="0084071A" w:rsidRDefault="00430F16" w:rsidP="00DE3B66">
                  <w:pPr>
                    <w:spacing w:after="0" w:line="276" w:lineRule="auto"/>
                    <w:ind w:left="57"/>
                    <w:rPr>
                      <w:rFonts w:cs="Arial"/>
                      <w:szCs w:val="22"/>
                      <w:lang w:val="en-GB" w:eastAsia="en-US" w:bidi="ar-SA"/>
                    </w:rPr>
                  </w:pPr>
                  <w:r w:rsidRPr="005F1F02">
                    <w:rPr>
                      <w:rFonts w:eastAsia="Arial" w:cs="Arial"/>
                      <w:color w:val="000000"/>
                      <w:szCs w:val="22"/>
                      <w:lang w:val="en-GB" w:eastAsia="en-US" w:bidi="ar-SA"/>
                    </w:rPr>
                    <w:t>yorkshire</w:t>
                  </w:r>
                </w:p>
              </w:tc>
            </w:tr>
          </w:tbl>
          <w:p w14:paraId="3DBF8BB2" w14:textId="77777777" w:rsidR="00430F16" w:rsidRPr="0084071A" w:rsidRDefault="00430F16" w:rsidP="00DE3B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*each region must be populated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, if you hold no domestic meters in that region, populate with 0.</w:t>
            </w:r>
          </w:p>
        </w:tc>
      </w:tr>
      <w:tr w:rsidR="00430F16" w:rsidRPr="0084071A" w14:paraId="38040395" w14:textId="77777777" w:rsidTr="00DE3B66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15DD8E" w14:textId="77777777" w:rsidR="00430F16" w:rsidRPr="00C36AD1" w:rsidRDefault="00430F16" w:rsidP="00DE3B66">
            <w:pPr>
              <w:spacing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Metering Arrangement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E1804D" w14:textId="77777777" w:rsidR="00430F16" w:rsidRPr="00C36AD1" w:rsidRDefault="00226026" w:rsidP="00DE3B66">
            <w:pPr>
              <w:widowControl w:val="0"/>
              <w:spacing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</w:t>
            </w:r>
            <w:r w:rsidR="00430F16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cts to distinguish single-rate from multi-register. For multi-register Electricity portfolios populate as Multi.</w:t>
            </w:r>
          </w:p>
        </w:tc>
      </w:tr>
      <w:tr w:rsidR="00430F16" w:rsidRPr="0084071A" w14:paraId="2A9A3505" w14:textId="77777777" w:rsidTr="00DE3B66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0A3D7B" w14:textId="77777777" w:rsidR="00430F16" w:rsidRPr="0084071A" w:rsidRDefault="00430F16" w:rsidP="00DE3B66">
            <w:pPr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Traditional Pre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ayment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E53CB2" w14:textId="77777777" w:rsidR="00430F16" w:rsidRPr="0084071A" w:rsidRDefault="00430F16" w:rsidP="00DE3B66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 count of traditional Prepayment Domestic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multi-register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meter points.</w:t>
            </w:r>
          </w:p>
          <w:p w14:paraId="61566E86" w14:textId="77777777" w:rsidR="00430F16" w:rsidRPr="0084071A" w:rsidRDefault="00430F16" w:rsidP="00DE3B66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A Traditional </w:t>
            </w:r>
            <w:hyperlink r:id="rId308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is any Meter operating as a </w:t>
            </w:r>
            <w:hyperlink r:id="rId309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 which is not a Smart </w:t>
            </w:r>
            <w:hyperlink r:id="rId310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  <w:p w14:paraId="4BDB002B" w14:textId="77777777" w:rsidR="00430F16" w:rsidRPr="0084071A" w:rsidRDefault="00430F16" w:rsidP="00DE3B66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"</w:t>
            </w:r>
            <w:hyperlink r:id="rId311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" has the meaning given to it in SLC 1 (definitions for standard conditions) of the </w:t>
            </w:r>
            <w:hyperlink r:id="rId312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Gas Supply Licence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and </w:t>
            </w:r>
            <w:hyperlink r:id="rId313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Supply Licence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  <w:p w14:paraId="2BA24445" w14:textId="77777777" w:rsidR="00430F16" w:rsidRPr="0084071A" w:rsidRDefault="00430F16" w:rsidP="00DE3B66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This is: "any [Gas/Electricity] Meter operating in a mode which requires a Domestic Customer to pay charges for the Supply of [Gas/Electricity] in advance'.</w:t>
            </w:r>
          </w:p>
          <w:p w14:paraId="0B21CBF5" w14:textId="77777777" w:rsidR="00430F16" w:rsidRPr="0084071A" w:rsidRDefault="00430F16" w:rsidP="00DE3B66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Integer, positive or zero (NOT NULL)</w:t>
            </w:r>
          </w:p>
        </w:tc>
      </w:tr>
      <w:tr w:rsidR="00430F16" w:rsidRPr="0084071A" w14:paraId="09F16707" w14:textId="77777777" w:rsidTr="00DE3B66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F0D170" w14:textId="77777777" w:rsidR="00430F16" w:rsidRPr="0084071A" w:rsidRDefault="00430F16" w:rsidP="00DE3B66">
            <w:pPr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lastRenderedPageBreak/>
              <w:t>Smart Pre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ayment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9FA09C" w14:textId="77777777" w:rsidR="00430F16" w:rsidRPr="0084071A" w:rsidRDefault="00430F16" w:rsidP="00DE3B66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 count of Smart Prepayment Domestic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="00AD1CA3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multi-register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meter points.</w:t>
            </w:r>
          </w:p>
          <w:p w14:paraId="0BE1624F" w14:textId="77777777" w:rsidR="00430F16" w:rsidRPr="0084071A" w:rsidRDefault="00430F16" w:rsidP="00DE3B66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A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mart </w:t>
            </w:r>
            <w:hyperlink r:id="rId314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is any electricity Meter operating as a </w:t>
            </w:r>
            <w:hyperlink r:id="rId315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which is a Relevant </w:t>
            </w:r>
            <w:hyperlink r:id="rId316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Smart Metering System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as defined by SLC 39.22 of the </w:t>
            </w:r>
            <w:hyperlink r:id="rId317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Supply Licence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  <w:p w14:paraId="608517CF" w14:textId="77777777" w:rsidR="00430F16" w:rsidRPr="0084071A" w:rsidRDefault="00430F16" w:rsidP="00DE3B66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"</w:t>
            </w:r>
            <w:hyperlink r:id="rId318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Prepayment Meter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" has the meaning given to it in SLC 1 (definitions for standard conditions) of the </w:t>
            </w:r>
            <w:hyperlink r:id="rId319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Gas Supply Licence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and </w:t>
            </w:r>
            <w:hyperlink r:id="rId320" w:history="1">
              <w:r w:rsidRPr="00C36AD1">
                <w:rPr>
                  <w:rFonts w:eastAsia="Arial" w:cs="Arial"/>
                  <w:color w:val="0000FF"/>
                  <w:szCs w:val="22"/>
                  <w:u w:val="single"/>
                  <w:lang w:val="en-GB" w:eastAsia="en-US" w:bidi="ar-SA"/>
                </w:rPr>
                <w:t>Electricity Supply Licence</w:t>
              </w:r>
            </w:hyperlink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.</w:t>
            </w:r>
          </w:p>
          <w:p w14:paraId="6CEF595B" w14:textId="77777777" w:rsidR="00430F16" w:rsidRPr="0084071A" w:rsidRDefault="00430F16" w:rsidP="00DE3B66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This is: "any [Gas/Electricity] Meter operating in a mode which requires a Domestic Customer to pay charges for the Supply of [Gas/Electricity] in advance".</w:t>
            </w:r>
          </w:p>
          <w:p w14:paraId="3543ED3F" w14:textId="77777777" w:rsidR="00430F16" w:rsidRPr="0084071A" w:rsidRDefault="00430F16" w:rsidP="00DE3B66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Format: Integer, positive or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z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ero (NOT NULL)</w:t>
            </w:r>
          </w:p>
        </w:tc>
      </w:tr>
      <w:tr w:rsidR="00430F16" w:rsidRPr="0084071A" w14:paraId="456B93C9" w14:textId="77777777" w:rsidTr="00DE3B66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0A228E" w14:textId="77777777" w:rsidR="00430F16" w:rsidRPr="0084071A" w:rsidRDefault="00430F16" w:rsidP="00DE3B66">
            <w:pPr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Direct Debit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DC5F1A" w14:textId="77777777" w:rsidR="00430F16" w:rsidRPr="0084071A" w:rsidRDefault="00430F16" w:rsidP="00DE3B66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 count of Domestic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="00AD1CA3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multi-register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meter points operating under a tariff where the payment method is Direct Debit</w:t>
            </w:r>
          </w:p>
          <w:p w14:paraId="19394728" w14:textId="77777777" w:rsidR="00430F16" w:rsidRPr="0084071A" w:rsidRDefault="00430F16" w:rsidP="00DE3B66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Integer, positive or zero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(NOT NULL)</w:t>
            </w:r>
          </w:p>
        </w:tc>
      </w:tr>
      <w:tr w:rsidR="00430F16" w:rsidRPr="0084071A" w14:paraId="3CA0EB81" w14:textId="77777777" w:rsidTr="00DE3B66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116015" w14:textId="77777777" w:rsidR="00430F16" w:rsidRPr="0084071A" w:rsidRDefault="00430F16" w:rsidP="00DE3B66">
            <w:pPr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Standard Credit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9FEC34" w14:textId="77777777" w:rsidR="00430F16" w:rsidRPr="0084071A" w:rsidRDefault="00430F16" w:rsidP="00DE3B66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Count of Domestic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="00AD1CA3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multi-register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meter points operating under a tariff which is neither Direct Debit nor Prepayment</w:t>
            </w:r>
          </w:p>
          <w:p w14:paraId="36357A48" w14:textId="77777777" w:rsidR="00430F16" w:rsidRPr="0084071A" w:rsidRDefault="00430F16" w:rsidP="00DE3B66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Integer, positive or zero (NOT NULL)</w:t>
            </w:r>
          </w:p>
        </w:tc>
      </w:tr>
      <w:tr w:rsidR="00430F16" w:rsidRPr="0084071A" w14:paraId="0D6C5F2E" w14:textId="77777777" w:rsidTr="00DE3B66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779B6B" w14:textId="77777777" w:rsidR="00430F16" w:rsidRPr="0084071A" w:rsidRDefault="00430F16" w:rsidP="00DE3B66">
            <w:pPr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Total Primary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920C64" w14:textId="77777777" w:rsidR="00430F16" w:rsidRPr="0084071A" w:rsidRDefault="00430F16" w:rsidP="00DE3B66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Should be equal to the sum of the portfolio of Domestic </w:t>
            </w:r>
            <w:r w:rsidR="00AD1CA3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multi-register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meter points provided.</w:t>
            </w:r>
          </w:p>
          <w:p w14:paraId="2CF26532" w14:textId="77777777" w:rsidR="00430F16" w:rsidRPr="0084071A" w:rsidRDefault="00430F16" w:rsidP="00DE3B66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Total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Primary 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Meter Points =SUM(Traditional Pre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ayment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oints, Smart Pre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ayment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oints, Direct Debit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oints, Standard Credit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eter 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oints)</w:t>
            </w:r>
          </w:p>
          <w:p w14:paraId="6A20F538" w14:textId="77777777" w:rsidR="00430F16" w:rsidRPr="0084071A" w:rsidRDefault="00430F16" w:rsidP="00DE3B66">
            <w:pPr>
              <w:widowControl w:val="0"/>
              <w:spacing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Integer, positive or zero (NOT NULL)</w:t>
            </w:r>
          </w:p>
        </w:tc>
      </w:tr>
      <w:tr w:rsidR="00430F16" w:rsidRPr="0084071A" w14:paraId="16C707A2" w14:textId="77777777" w:rsidTr="00DE3B66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8C2887" w14:textId="77777777" w:rsidR="00430F16" w:rsidRPr="0084071A" w:rsidRDefault="00430F16" w:rsidP="00DE3B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 Applicable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FB7B17" w14:textId="77777777" w:rsidR="00430F16" w:rsidRPr="0084071A" w:rsidRDefault="00430F16" w:rsidP="00DE3B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Populate as 1</w:t>
            </w:r>
            <w:r w:rsidRPr="00C36AD1"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  <w:t>st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 of the month for which the data is being submitted.</w:t>
            </w:r>
          </w:p>
          <w:p w14:paraId="72ADF619" w14:textId="77777777" w:rsidR="00430F16" w:rsidRPr="0084071A" w:rsidRDefault="00430F16" w:rsidP="00DE3B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YYYYMMDD (Date period post 20240101)</w:t>
            </w:r>
          </w:p>
        </w:tc>
      </w:tr>
      <w:tr w:rsidR="00430F16" w:rsidRPr="0084071A" w14:paraId="4C2EBF23" w14:textId="77777777" w:rsidTr="00DE3B66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7C90B7" w14:textId="77777777" w:rsidR="00430F16" w:rsidRPr="0084071A" w:rsidRDefault="00430F16" w:rsidP="00DE3B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Extracted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C8A589" w14:textId="77777777" w:rsidR="00430F16" w:rsidRDefault="00430F16" w:rsidP="00DE3B66">
            <w:pPr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YYYYMMDD (Date period post 20240101)</w:t>
            </w:r>
          </w:p>
          <w:p w14:paraId="09831F5C" w14:textId="77777777" w:rsidR="00430F16" w:rsidRDefault="00430F16" w:rsidP="00DE3B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0656D4CF" w14:textId="77777777" w:rsidR="00430F16" w:rsidRPr="0084071A" w:rsidRDefault="00430F16" w:rsidP="00DE3B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 of the Data Snapshot from your system, which should always be the 1</w:t>
            </w:r>
            <w:r w:rsidRPr="00061835"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  <w:t>st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 xml:space="preserve"> of the month.</w:t>
            </w:r>
          </w:p>
        </w:tc>
      </w:tr>
      <w:tr w:rsidR="00430F16" w:rsidRPr="0084071A" w14:paraId="5E510EBD" w14:textId="77777777" w:rsidTr="00DE3B66">
        <w:tc>
          <w:tcPr>
            <w:tcW w:w="131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678A45" w14:textId="77777777" w:rsidR="00430F16" w:rsidRPr="0084071A" w:rsidRDefault="00430F16" w:rsidP="00DE3B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 Supplied</w:t>
            </w:r>
          </w:p>
        </w:tc>
        <w:tc>
          <w:tcPr>
            <w:tcW w:w="368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3042DE" w14:textId="77777777" w:rsidR="00430F16" w:rsidRDefault="00430F16" w:rsidP="00DE3B66">
            <w:pPr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Format: YYYYMMDD (Date period post 20240101)</w:t>
            </w:r>
          </w:p>
          <w:p w14:paraId="11823BA2" w14:textId="77777777" w:rsidR="00430F16" w:rsidRDefault="00430F16" w:rsidP="00DE3B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4C36686E" w14:textId="77777777" w:rsidR="00430F16" w:rsidRPr="0084071A" w:rsidRDefault="00430F16" w:rsidP="00DE3B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 the data is uploaded to the PML Reconciliation SharePoint.</w:t>
            </w:r>
          </w:p>
        </w:tc>
      </w:tr>
    </w:tbl>
    <w:p w14:paraId="66AF4D23" w14:textId="77777777" w:rsidR="00FA12F7" w:rsidRDefault="00FA12F7" w:rsidP="00016C4B"/>
    <w:p w14:paraId="6E2F27CE" w14:textId="77777777" w:rsidR="00AD1CA3" w:rsidRDefault="00AD1CA3" w:rsidP="00AD1CA3">
      <w:pPr>
        <w:widowControl w:val="0"/>
        <w:spacing w:after="320" w:line="276" w:lineRule="auto"/>
        <w:ind w:left="800"/>
        <w:rPr>
          <w:rFonts w:eastAsia="Arial" w:cs="Arial"/>
          <w:color w:val="000000"/>
          <w:sz w:val="24"/>
        </w:rPr>
        <w:sectPr w:rsidR="00AD1CA3" w:rsidSect="003F10EE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2216FFDA" w14:textId="77777777" w:rsidR="00AD1CA3" w:rsidRDefault="00AD1CA3" w:rsidP="00AD1CA3">
      <w:pPr>
        <w:widowControl w:val="0"/>
        <w:spacing w:after="320" w:line="276" w:lineRule="auto"/>
        <w:ind w:left="800"/>
      </w:pPr>
      <w:r>
        <w:rPr>
          <w:rFonts w:eastAsia="Arial" w:cs="Arial"/>
          <w:color w:val="000000"/>
          <w:sz w:val="24"/>
        </w:rPr>
        <w:lastRenderedPageBreak/>
        <w:t>Multi-register Electricity Meter Point Portfolio Example: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7"/>
        <w:gridCol w:w="2963"/>
        <w:gridCol w:w="1553"/>
        <w:gridCol w:w="1421"/>
        <w:gridCol w:w="1391"/>
        <w:gridCol w:w="784"/>
        <w:gridCol w:w="1073"/>
        <w:gridCol w:w="931"/>
        <w:gridCol w:w="1094"/>
        <w:gridCol w:w="1053"/>
        <w:gridCol w:w="1048"/>
      </w:tblGrid>
      <w:tr w:rsidR="00AD1CA3" w:rsidRPr="0084071A" w14:paraId="3CB81F87" w14:textId="77777777" w:rsidTr="00DE3B6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6204F7" w14:textId="77777777" w:rsidR="00AD1CA3" w:rsidRPr="00430F16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407E7A">
              <w:rPr>
                <w:rFonts w:eastAsia="Arial" w:cs="Arial"/>
                <w:szCs w:val="22"/>
              </w:rPr>
              <w:t>Code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656F77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Region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C720C1C" w14:textId="77777777" w:rsidR="00AD1CA3" w:rsidRPr="00C36AD1" w:rsidRDefault="00AD1CA3" w:rsidP="00DE3B66">
            <w:pPr>
              <w:spacing w:after="0" w:line="276" w:lineRule="auto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Metering Arrangement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476CE1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Traditional PrePayment Meter Points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28E45B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Smart PrePayment Meter Points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CD5132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Direct Debit Meter Points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B0D8B5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Standard Credit Meter Points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768706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Total Primary Meter Points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26C0FB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 Applicable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C621D2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 Extracted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0C3774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Date Supplied</w:t>
            </w:r>
          </w:p>
        </w:tc>
      </w:tr>
      <w:tr w:rsidR="00AD1CA3" w:rsidRPr="0084071A" w14:paraId="26A0604B" w14:textId="77777777" w:rsidTr="00DE3B6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9E5555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3C8F2C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east_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midlands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D4D5708" w14:textId="77777777" w:rsidR="00AD1CA3" w:rsidRPr="00C36AD1" w:rsidRDefault="00AD1CA3" w:rsidP="00DE3B66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Multi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B10DC1F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0D961CF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E8A2627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5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4E68BFE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24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B9589B5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29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2D0B71A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C0D2BD2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0570D28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 w:rsidR="00E5225D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514</w:t>
            </w:r>
          </w:p>
        </w:tc>
      </w:tr>
      <w:tr w:rsidR="00AD1CA3" w:rsidRPr="0084071A" w14:paraId="2835A734" w14:textId="77777777" w:rsidTr="00DE3B6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9AEFE4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F1F377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</w:t>
            </w:r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ast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_england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015FCF6" w14:textId="77777777" w:rsidR="00AD1CA3" w:rsidRPr="00C36AD1" w:rsidRDefault="00AD1CA3" w:rsidP="00DE3B66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Multi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6965650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07A18F3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71BEC9B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3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550D757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10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9620710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13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0B5BE36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74F0FCE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F1E4B25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 w:rsidR="00E5225D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514</w:t>
            </w:r>
          </w:p>
        </w:tc>
      </w:tr>
      <w:tr w:rsidR="00AD1CA3" w:rsidRPr="0084071A" w14:paraId="55698064" w14:textId="77777777" w:rsidTr="00DE3B6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5C4AC9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ADD324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london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F89E8EA" w14:textId="77777777" w:rsidR="00AD1CA3" w:rsidRPr="00C36AD1" w:rsidRDefault="00AD1CA3" w:rsidP="00DE3B66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Multi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8B934DE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42E1D02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81BD961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28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F6F1742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59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3DC2194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87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F012C77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B13BB41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F038747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 w:rsidR="00E5225D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514</w:t>
            </w:r>
          </w:p>
        </w:tc>
      </w:tr>
      <w:tr w:rsidR="00AD1CA3" w:rsidRPr="0084071A" w14:paraId="67599518" w14:textId="77777777" w:rsidTr="00DE3B6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6F4EC0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2CEE1A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midlands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EB70076" w14:textId="77777777" w:rsidR="00AD1CA3" w:rsidRPr="00C36AD1" w:rsidRDefault="00AD1CA3" w:rsidP="00DE3B66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Multi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997E5F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491AB46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3646F13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F061327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12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719A4B2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12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D01F4D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44D9043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EA4122A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 w:rsidR="00E5225D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514</w:t>
            </w:r>
          </w:p>
        </w:tc>
      </w:tr>
      <w:tr w:rsidR="00AD1CA3" w:rsidRPr="0084071A" w14:paraId="02E98BBC" w14:textId="77777777" w:rsidTr="00DE3B6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B9B0A1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B9F471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merseyside_and_north_wales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0E378E0" w14:textId="77777777" w:rsidR="00AD1CA3" w:rsidRPr="00C36AD1" w:rsidRDefault="00AD1CA3" w:rsidP="00DE3B66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Multi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1A123CE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DE78E8B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7545C3D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2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A635FCF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3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15F6543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5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3BC85BF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263B206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5B16E85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 w:rsidR="00E5225D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514</w:t>
            </w:r>
          </w:p>
        </w:tc>
      </w:tr>
      <w:tr w:rsidR="00AD1CA3" w:rsidRPr="0084071A" w14:paraId="0593BDB4" w14:textId="77777777" w:rsidTr="00DE3B6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A24D3D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7A01DD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north_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we</w:t>
            </w:r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st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0A670EC" w14:textId="77777777" w:rsidR="00AD1CA3" w:rsidRPr="00C36AD1" w:rsidRDefault="00AD1CA3" w:rsidP="00DE3B66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Multi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C46EE78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8373841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975D41A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5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856D604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30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65D38DC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35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15B2EDC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22166B8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66E6E8B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 w:rsidR="00E5225D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514</w:t>
            </w:r>
          </w:p>
        </w:tc>
      </w:tr>
      <w:tr w:rsidR="00AD1CA3" w:rsidRPr="0084071A" w14:paraId="09A4D528" w14:textId="77777777" w:rsidTr="00DE3B6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E14D2E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5A8652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north_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east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8DFE2DD" w14:textId="77777777" w:rsidR="00AD1CA3" w:rsidRPr="00C36AD1" w:rsidRDefault="00AD1CA3" w:rsidP="00DE3B66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Multi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00F016A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AB62423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8952A61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4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87B903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20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AD15F9D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24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D4DD45D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DD8D4D1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2693862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 w:rsidR="00E5225D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514</w:t>
            </w:r>
          </w:p>
        </w:tc>
      </w:tr>
      <w:tr w:rsidR="00AD1CA3" w:rsidRPr="0084071A" w14:paraId="78BD4A3A" w14:textId="77777777" w:rsidTr="00DE3B6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9212EF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ED2587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North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_scotland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5C5898D" w14:textId="77777777" w:rsidR="00AD1CA3" w:rsidRPr="00C36AD1" w:rsidRDefault="00AD1CA3" w:rsidP="00DE3B66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Multi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3ADA70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ADAC9F6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682C2F3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6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17DC35D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5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0BC8D85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11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8DECC7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BC15061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2357B06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 w:rsidR="00E5225D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514</w:t>
            </w:r>
          </w:p>
        </w:tc>
      </w:tr>
      <w:tr w:rsidR="00AD1CA3" w:rsidRPr="0084071A" w14:paraId="6DA4297D" w14:textId="77777777" w:rsidTr="00DE3B6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D583FE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35508F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south_east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A605B03" w14:textId="77777777" w:rsidR="00AD1CA3" w:rsidRPr="00C36AD1" w:rsidRDefault="00AD1CA3" w:rsidP="00DE3B66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Multi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D904C7D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3D365C7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FF43B43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7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7926D7A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13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77ED024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20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703C15B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61D9673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821A42C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 w:rsidR="00E5225D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514</w:t>
            </w:r>
          </w:p>
        </w:tc>
      </w:tr>
      <w:tr w:rsidR="00AD1CA3" w:rsidRPr="0084071A" w14:paraId="7514B4D4" w14:textId="77777777" w:rsidTr="00DE3B6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D883C4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43CAA7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</w:t>
            </w:r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o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uthern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1C210FA" w14:textId="77777777" w:rsidR="00AD1CA3" w:rsidRPr="00C36AD1" w:rsidRDefault="00AD1CA3" w:rsidP="00DE3B66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Multi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D123C62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FA3554A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80BE1FB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6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AE93BD1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12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0A88E67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18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D6BD836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D5284CE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1BDAFF9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 w:rsidR="00E5225D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514</w:t>
            </w:r>
          </w:p>
        </w:tc>
      </w:tr>
      <w:tr w:rsidR="00AD1CA3" w:rsidRPr="0084071A" w14:paraId="3A3A09BB" w14:textId="77777777" w:rsidTr="00DE3B6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6A0CE5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7D8BFA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south_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scotland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46FC70A" w14:textId="77777777" w:rsidR="00AD1CA3" w:rsidRPr="00C36AD1" w:rsidRDefault="00AD1CA3" w:rsidP="00DE3B66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Multi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F33C6EF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063CC38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F9E2A88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1D26100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EE00AAF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406A4C8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DEC51E3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E0E6B5F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 w:rsidR="00E5225D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415</w:t>
            </w:r>
          </w:p>
        </w:tc>
      </w:tr>
      <w:tr w:rsidR="00AD1CA3" w:rsidRPr="0084071A" w14:paraId="488B39B2" w14:textId="77777777" w:rsidTr="00DE3B6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942C44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7304AB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south_w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ales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186F767" w14:textId="77777777" w:rsidR="00AD1CA3" w:rsidRPr="00C36AD1" w:rsidRDefault="00AD1CA3" w:rsidP="00DE3B66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Multi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1CDF7BE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5A61F3E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1098AF4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4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6248F07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6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38FD7F5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10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05CB8BB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027B8E6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EED16A9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 w:rsidR="00E5225D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514</w:t>
            </w:r>
          </w:p>
        </w:tc>
      </w:tr>
      <w:tr w:rsidR="00AD1CA3" w:rsidRPr="0084071A" w14:paraId="3E3A89AD" w14:textId="77777777" w:rsidTr="00DE3B6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313583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DE9FE2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cs="Arial"/>
                <w:szCs w:val="22"/>
                <w:lang w:val="en-GB" w:eastAsia="en-US" w:bidi="ar-SA"/>
              </w:rPr>
              <w:t>South_west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9A86AE7" w14:textId="77777777" w:rsidR="00AD1CA3" w:rsidRPr="00C36AD1" w:rsidRDefault="00AD1CA3" w:rsidP="00DE3B66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Multi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D1A1CE5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DD37C7E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55BDEFD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11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0867B6F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11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23A1DE7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22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A99F2D2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F053C34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6E36F87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 w:rsidR="00E5225D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514</w:t>
            </w:r>
          </w:p>
        </w:tc>
      </w:tr>
      <w:tr w:rsidR="00AD1CA3" w:rsidRPr="0084071A" w14:paraId="754B4DBD" w14:textId="77777777" w:rsidTr="00DE3B66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C08072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AAAA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0C8403" w14:textId="77777777" w:rsidR="00AD1CA3" w:rsidRPr="0084071A" w:rsidRDefault="00AD1CA3" w:rsidP="00DE3B66">
            <w:pPr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5F1F02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yorkshire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5311E76" w14:textId="77777777" w:rsidR="00AD1CA3" w:rsidRPr="00C36AD1" w:rsidRDefault="00AD1CA3" w:rsidP="00DE3B66">
            <w:pPr>
              <w:spacing w:after="0" w:line="276" w:lineRule="auto"/>
              <w:jc w:val="right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Multi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86A77A0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77C0F09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D59CB47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3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8D811B3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11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42BCEA1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14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FA2BEB9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17B7694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</w:t>
            </w: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01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880EE86" w14:textId="77777777" w:rsidR="00AD1CA3" w:rsidRPr="0084071A" w:rsidRDefault="00AD1CA3" w:rsidP="00DE3B66">
            <w:pPr>
              <w:spacing w:after="0" w:line="276" w:lineRule="auto"/>
              <w:jc w:val="right"/>
              <w:rPr>
                <w:rFonts w:cs="Arial"/>
                <w:szCs w:val="22"/>
                <w:lang w:val="en-GB" w:eastAsia="en-US" w:bidi="ar-SA"/>
              </w:rPr>
            </w:pPr>
            <w:r w:rsidRPr="00C36AD1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20240</w:t>
            </w:r>
            <w:r w:rsidR="00E5225D">
              <w:rPr>
                <w:rFonts w:eastAsia="Arial" w:cs="Arial"/>
                <w:color w:val="000000"/>
                <w:szCs w:val="22"/>
                <w:lang w:val="en-GB" w:eastAsia="en-US" w:bidi="ar-SA"/>
              </w:rPr>
              <w:t>514</w:t>
            </w:r>
          </w:p>
        </w:tc>
      </w:tr>
    </w:tbl>
    <w:p w14:paraId="64F23B4D" w14:textId="77777777" w:rsidR="00AD1CA3" w:rsidRDefault="00AD1CA3" w:rsidP="00016C4B"/>
    <w:sectPr w:rsidR="00AD1CA3" w:rsidSect="004A45DA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1C24A6" w14:textId="77777777" w:rsidR="00104AB8" w:rsidRDefault="00104AB8" w:rsidP="00664FC0">
      <w:pPr>
        <w:spacing w:after="0" w:line="240" w:lineRule="auto"/>
      </w:pPr>
      <w:r>
        <w:separator/>
      </w:r>
    </w:p>
  </w:endnote>
  <w:endnote w:type="continuationSeparator" w:id="0">
    <w:p w14:paraId="19747CA1" w14:textId="77777777" w:rsidR="00104AB8" w:rsidRDefault="00104AB8" w:rsidP="0066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53A123" w14:textId="56E3EAC8" w:rsidR="00947120" w:rsidRPr="00EF3F73" w:rsidRDefault="00407232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  <w:lang w:eastAsia="en-GB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87E3605" wp14:editId="3148F4CB">
              <wp:simplePos x="0" y="0"/>
              <wp:positionH relativeFrom="margin">
                <wp:posOffset>-109220</wp:posOffset>
              </wp:positionH>
              <wp:positionV relativeFrom="page">
                <wp:posOffset>9843135</wp:posOffset>
              </wp:positionV>
              <wp:extent cx="6299835" cy="0"/>
              <wp:effectExtent l="14605" t="13335" r="10160" b="15240"/>
              <wp:wrapNone/>
              <wp:docPr id="806394379" name="Straight Connecto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8945B63" id="Straight Connector 2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="00370A99" w:rsidRPr="00EF3F73">
      <w:rPr>
        <w:rFonts w:cs="Calibri"/>
      </w:rPr>
      <w:tab/>
    </w:r>
    <w:r w:rsidR="00370A99" w:rsidRPr="00EF3F73">
      <w:rPr>
        <w:rFonts w:cs="Calibri"/>
      </w:rPr>
      <w:fldChar w:fldCharType="begin"/>
    </w:r>
    <w:r w:rsidR="00370A99" w:rsidRPr="00EF3F73">
      <w:rPr>
        <w:rFonts w:cs="Calibri"/>
      </w:rPr>
      <w:instrText xml:space="preserve"> PAGE   \* MERGEFORMAT </w:instrText>
    </w:r>
    <w:r w:rsidR="00370A99" w:rsidRPr="00EF3F73">
      <w:rPr>
        <w:rFonts w:cs="Calibri"/>
      </w:rPr>
      <w:fldChar w:fldCharType="separate"/>
    </w:r>
    <w:r w:rsidR="00370A99">
      <w:rPr>
        <w:rFonts w:cs="Calibri"/>
      </w:rPr>
      <w:t>2</w:t>
    </w:r>
    <w:r w:rsidR="00370A99" w:rsidRPr="00EF3F73">
      <w:rPr>
        <w:rFonts w:cs="Calibri"/>
        <w:noProof/>
      </w:rPr>
      <w:fldChar w:fldCharType="end"/>
    </w:r>
    <w:r w:rsidR="00370A99" w:rsidRPr="00EF3F73">
      <w:rPr>
        <w:rFonts w:cs="Calibri"/>
      </w:rPr>
      <w:tab/>
    </w:r>
    <w:r w:rsidR="00370A99" w:rsidRPr="0077441A">
      <w:rPr>
        <w:rFonts w:cs="Calibri"/>
      </w:rPr>
      <w:t xml:space="preserve"> </w:t>
    </w:r>
    <w:r w:rsidR="00370A99" w:rsidRPr="00EF3F73">
      <w:rPr>
        <w:rFonts w:cs="Calibri"/>
      </w:rPr>
      <w:t>Copyright 20</w:t>
    </w:r>
    <w:r w:rsidR="00370A99">
      <w:rPr>
        <w:rFonts w:cs="Calibri"/>
      </w:rPr>
      <w:t>21</w:t>
    </w:r>
    <w:r w:rsidR="00370A99" w:rsidRPr="00EF3F73">
      <w:rPr>
        <w:rFonts w:cs="Calibri"/>
      </w:rPr>
      <w:t xml:space="preserve"> Retail Energy Code Company </w:t>
    </w:r>
  </w:p>
  <w:p w14:paraId="1E599601" w14:textId="77777777" w:rsidR="00947120" w:rsidRDefault="009471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2D4AB6" w14:textId="628F2FF7" w:rsidR="00370A99" w:rsidRDefault="00370A99" w:rsidP="005A42D5">
    <w:pPr>
      <w:pStyle w:val="Footer"/>
      <w:tabs>
        <w:tab w:val="right" w:pos="9639"/>
      </w:tabs>
      <w:ind w:right="-993"/>
    </w:pPr>
    <w:bookmarkStart w:id="13" w:name="ELO_Footer_Doc_Title"/>
    <w:bookmarkEnd w:id="13"/>
    <w:r w:rsidRPr="007D0080">
      <w:rPr>
        <w:rFonts w:ascii="Arial" w:hAnsi="Arial" w:cs="Arial"/>
        <w:sz w:val="18"/>
        <w:szCs w:val="18"/>
      </w:rPr>
      <w:t>Payment Method Levelisation Reconciliation</w:t>
    </w:r>
    <w:r w:rsidR="00407232">
      <w:rPr>
        <w:rFonts w:ascii="Arial" w:hAnsi="Arial" w:cs="Arial"/>
        <w:noProof/>
        <w:sz w:val="18"/>
        <w:szCs w:val="18"/>
        <w:lang w:eastAsia="en-GB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CEB2F0A" wp14:editId="4EF9DC8F">
              <wp:simplePos x="0" y="0"/>
              <wp:positionH relativeFrom="margin">
                <wp:posOffset>-104775</wp:posOffset>
              </wp:positionH>
              <wp:positionV relativeFrom="page">
                <wp:posOffset>9829800</wp:posOffset>
              </wp:positionV>
              <wp:extent cx="5915025" cy="9525"/>
              <wp:effectExtent l="9525" t="9525" r="9525" b="9525"/>
              <wp:wrapNone/>
              <wp:docPr id="771048596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15025" cy="952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4A8A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7C29402" id="Straight Connector 3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25pt,774pt" to="457.5pt,77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" strokecolor="#4a8a40" strokeweight="1.5pt">
              <w10:wrap anchorx="margin" anchory="page"/>
            </v:line>
          </w:pict>
        </mc:Fallback>
      </mc:AlternateConten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20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407232">
      <w:rPr>
        <w:rFonts w:ascii="Arial" w:hAnsi="Arial" w:cs="Arial"/>
        <w:noProof/>
        <w:sz w:val="18"/>
        <w:szCs w:val="18"/>
      </w:rPr>
      <w:t>2024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6A97F8AA" w14:textId="77777777" w:rsidR="005A42D5" w:rsidRDefault="005A42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4FACCC" w14:textId="206AA15C" w:rsidR="005A42D5" w:rsidRPr="00EF3F73" w:rsidRDefault="00407232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  <w:lang w:eastAsia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5786893" wp14:editId="36240F45">
              <wp:simplePos x="0" y="0"/>
              <wp:positionH relativeFrom="margin">
                <wp:posOffset>-109220</wp:posOffset>
              </wp:positionH>
              <wp:positionV relativeFrom="page">
                <wp:posOffset>9843135</wp:posOffset>
              </wp:positionV>
              <wp:extent cx="6299835" cy="0"/>
              <wp:effectExtent l="14605" t="13335" r="10160" b="15240"/>
              <wp:wrapNone/>
              <wp:docPr id="177011720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927712B" id="Straight Connector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="00370A99" w:rsidRPr="00EF3F73">
      <w:rPr>
        <w:rFonts w:cs="Calibri"/>
      </w:rPr>
      <w:tab/>
    </w:r>
    <w:r w:rsidR="00370A99" w:rsidRPr="00EF3F73">
      <w:rPr>
        <w:rFonts w:cs="Calibri"/>
      </w:rPr>
      <w:fldChar w:fldCharType="begin"/>
    </w:r>
    <w:r w:rsidR="00370A99" w:rsidRPr="00EF3F73">
      <w:rPr>
        <w:rFonts w:cs="Calibri"/>
      </w:rPr>
      <w:instrText xml:space="preserve"> PAGE   \* MERGEFORMAT </w:instrText>
    </w:r>
    <w:r w:rsidR="00370A99" w:rsidRPr="00EF3F73">
      <w:rPr>
        <w:rFonts w:cs="Calibri"/>
      </w:rPr>
      <w:fldChar w:fldCharType="separate"/>
    </w:r>
    <w:r w:rsidR="00370A99">
      <w:rPr>
        <w:rFonts w:cs="Calibri"/>
      </w:rPr>
      <w:t>2</w:t>
    </w:r>
    <w:r w:rsidR="00370A99" w:rsidRPr="00EF3F73">
      <w:rPr>
        <w:rFonts w:cs="Calibri"/>
        <w:noProof/>
      </w:rPr>
      <w:fldChar w:fldCharType="end"/>
    </w:r>
    <w:r w:rsidR="00370A99" w:rsidRPr="00EF3F73">
      <w:rPr>
        <w:rFonts w:cs="Calibri"/>
      </w:rPr>
      <w:tab/>
    </w:r>
    <w:r w:rsidR="00370A99" w:rsidRPr="0077441A">
      <w:rPr>
        <w:rFonts w:cs="Calibri"/>
      </w:rPr>
      <w:t xml:space="preserve"> </w:t>
    </w:r>
    <w:r w:rsidR="00370A99" w:rsidRPr="00EF3F73">
      <w:rPr>
        <w:rFonts w:cs="Calibri"/>
      </w:rPr>
      <w:t>Copyright 20</w:t>
    </w:r>
    <w:r w:rsidR="00370A99">
      <w:rPr>
        <w:rFonts w:cs="Calibri"/>
      </w:rPr>
      <w:t>21</w:t>
    </w:r>
    <w:r w:rsidR="00370A99" w:rsidRPr="00EF3F73">
      <w:rPr>
        <w:rFonts w:cs="Calibri"/>
      </w:rPr>
      <w:t xml:space="preserve"> Retail Energy Code Company </w:t>
    </w:r>
  </w:p>
  <w:p w14:paraId="2CA4D43E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85F4F2" w14:textId="77777777" w:rsidR="00104AB8" w:rsidRDefault="00104AB8" w:rsidP="00664FC0">
      <w:pPr>
        <w:spacing w:after="0" w:line="240" w:lineRule="auto"/>
      </w:pPr>
      <w:r>
        <w:separator/>
      </w:r>
    </w:p>
  </w:footnote>
  <w:footnote w:type="continuationSeparator" w:id="0">
    <w:p w14:paraId="624F89EA" w14:textId="77777777" w:rsidR="00104AB8" w:rsidRDefault="00104AB8" w:rsidP="0066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585E42" w14:textId="3C348864" w:rsidR="00664FC0" w:rsidRDefault="00407232">
    <w:pPr>
      <w:pStyle w:val="Header"/>
      <w:rPr>
        <w:noProof/>
      </w:rPr>
    </w:pPr>
    <w:r>
      <w:rPr>
        <w:noProof/>
      </w:rPr>
      <w:drawing>
        <wp:inline distT="0" distB="0" distL="0" distR="0" wp14:anchorId="163DCD4C" wp14:editId="2E7E3E9B">
          <wp:extent cx="880110" cy="61150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0110" cy="611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24F43A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284F07" w14:textId="288CFD29" w:rsidR="00947120" w:rsidRDefault="00407232">
    <w:pPr>
      <w:pStyle w:val="Header"/>
    </w:pPr>
    <w:r>
      <w:rPr>
        <w:noProof/>
        <w:lang w:eastAsia="en-GB"/>
      </w:rPr>
      <w:drawing>
        <wp:inline distT="0" distB="0" distL="0" distR="0" wp14:anchorId="5BF9A5E3" wp14:editId="5128E2AE">
          <wp:extent cx="1369060" cy="621030"/>
          <wp:effectExtent l="0" t="0" r="0" b="0"/>
          <wp:docPr id="2" name="Picture 5" descr="A picture containing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 picture containing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9060" cy="621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74569"/>
    <w:multiLevelType w:val="hybridMultilevel"/>
    <w:tmpl w:val="AB0ED1C4"/>
    <w:lvl w:ilvl="0" w:tplc="F73694E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AA3670C2">
      <w:start w:val="1"/>
      <w:numFmt w:val="lowerLetter"/>
      <w:lvlText w:val="(%3)"/>
      <w:lvlJc w:val="right"/>
      <w:pPr>
        <w:ind w:left="2520" w:hanging="180"/>
      </w:pPr>
      <w:rPr>
        <w:rFonts w:hint="default"/>
      </w:r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884B7A"/>
    <w:multiLevelType w:val="multilevel"/>
    <w:tmpl w:val="5E067FDE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31B537F0"/>
    <w:multiLevelType w:val="hybridMultilevel"/>
    <w:tmpl w:val="2CAAE354"/>
    <w:lvl w:ilvl="0" w:tplc="CA72FB3A">
      <w:start w:val="1"/>
      <w:numFmt w:val="decimal"/>
      <w:lvlText w:val="1.%1"/>
      <w:lvlJc w:val="left"/>
      <w:pPr>
        <w:ind w:left="720" w:hanging="360"/>
      </w:pPr>
      <w:rPr>
        <w:rFonts w:ascii="Arial" w:hAnsi="Arial" w:cs="Arial" w:hint="default"/>
        <w:color w:val="auto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D17988"/>
    <w:multiLevelType w:val="hybridMultilevel"/>
    <w:tmpl w:val="548C0F2E"/>
    <w:lvl w:ilvl="0" w:tplc="AA3670C2">
      <w:start w:val="1"/>
      <w:numFmt w:val="lowerLetter"/>
      <w:lvlText w:val="(%1)"/>
      <w:lvlJc w:val="right"/>
      <w:pPr>
        <w:ind w:left="2520" w:hanging="18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882B37"/>
    <w:multiLevelType w:val="hybridMultilevel"/>
    <w:tmpl w:val="A6ACC814"/>
    <w:lvl w:ilvl="0" w:tplc="3B14F822">
      <w:start w:val="1"/>
      <w:numFmt w:val="decimal"/>
      <w:lvlText w:val="4.%1"/>
      <w:lvlJc w:val="left"/>
      <w:pPr>
        <w:ind w:left="720" w:hanging="360"/>
      </w:pPr>
      <w:rPr>
        <w:rFonts w:hint="default"/>
        <w:color w:val="aut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9513E5"/>
    <w:multiLevelType w:val="hybridMultilevel"/>
    <w:tmpl w:val="548C0F2E"/>
    <w:lvl w:ilvl="0" w:tplc="FFFFFFFF">
      <w:start w:val="1"/>
      <w:numFmt w:val="lowerLetter"/>
      <w:lvlText w:val="(%1)"/>
      <w:lvlJc w:val="right"/>
      <w:pPr>
        <w:ind w:left="2520" w:hanging="18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4C5254"/>
    <w:multiLevelType w:val="hybridMultilevel"/>
    <w:tmpl w:val="548C0F2E"/>
    <w:lvl w:ilvl="0" w:tplc="FFFFFFFF">
      <w:start w:val="1"/>
      <w:numFmt w:val="lowerLetter"/>
      <w:lvlText w:val="(%1)"/>
      <w:lvlJc w:val="right"/>
      <w:pPr>
        <w:ind w:left="2520" w:hanging="18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161A4B"/>
    <w:multiLevelType w:val="multilevel"/>
    <w:tmpl w:val="A4C4779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2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71895CA6"/>
    <w:multiLevelType w:val="hybridMultilevel"/>
    <w:tmpl w:val="0D66837E"/>
    <w:lvl w:ilvl="0" w:tplc="EA4C0572">
      <w:start w:val="1"/>
      <w:numFmt w:val="decimal"/>
      <w:lvlText w:val="3.%1"/>
      <w:lvlJc w:val="left"/>
      <w:pPr>
        <w:ind w:left="720" w:hanging="360"/>
      </w:pPr>
      <w:rPr>
        <w:rFonts w:hint="default"/>
        <w:color w:val="aut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7FAC473D"/>
    <w:multiLevelType w:val="multilevel"/>
    <w:tmpl w:val="7FAC473D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FAC473E"/>
    <w:multiLevelType w:val="multilevel"/>
    <w:tmpl w:val="7FAC473E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FAC473F"/>
    <w:multiLevelType w:val="multilevel"/>
    <w:tmpl w:val="7FAC473F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FAC4740"/>
    <w:multiLevelType w:val="multilevel"/>
    <w:tmpl w:val="7FAC4740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FAC4741"/>
    <w:multiLevelType w:val="multilevel"/>
    <w:tmpl w:val="7FAC4741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FAC4742"/>
    <w:multiLevelType w:val="multilevel"/>
    <w:tmpl w:val="7FAC474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FAC4743"/>
    <w:multiLevelType w:val="multilevel"/>
    <w:tmpl w:val="7FAC4743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AC4744"/>
    <w:multiLevelType w:val="multilevel"/>
    <w:tmpl w:val="7FAC4744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FAC4745"/>
    <w:multiLevelType w:val="multilevel"/>
    <w:tmpl w:val="7FAC4745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FAC4746"/>
    <w:multiLevelType w:val="multilevel"/>
    <w:tmpl w:val="AE125EBC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94634547">
    <w:abstractNumId w:val="10"/>
  </w:num>
  <w:num w:numId="2" w16cid:durableId="1080099155">
    <w:abstractNumId w:val="1"/>
  </w:num>
  <w:num w:numId="3" w16cid:durableId="973873569">
    <w:abstractNumId w:val="4"/>
  </w:num>
  <w:num w:numId="4" w16cid:durableId="1862357661">
    <w:abstractNumId w:val="2"/>
  </w:num>
  <w:num w:numId="5" w16cid:durableId="895239423">
    <w:abstractNumId w:val="12"/>
  </w:num>
  <w:num w:numId="6" w16cid:durableId="75134773">
    <w:abstractNumId w:val="3"/>
  </w:num>
  <w:num w:numId="7" w16cid:durableId="464546015">
    <w:abstractNumId w:val="13"/>
  </w:num>
  <w:num w:numId="8" w16cid:durableId="128792178">
    <w:abstractNumId w:val="14"/>
  </w:num>
  <w:num w:numId="9" w16cid:durableId="1997610942">
    <w:abstractNumId w:val="15"/>
  </w:num>
  <w:num w:numId="10" w16cid:durableId="1686011221">
    <w:abstractNumId w:val="16"/>
  </w:num>
  <w:num w:numId="11" w16cid:durableId="110823340">
    <w:abstractNumId w:val="17"/>
  </w:num>
  <w:num w:numId="12" w16cid:durableId="53548818">
    <w:abstractNumId w:val="18"/>
  </w:num>
  <w:num w:numId="13" w16cid:durableId="1401901814">
    <w:abstractNumId w:val="19"/>
  </w:num>
  <w:num w:numId="14" w16cid:durableId="1633168387">
    <w:abstractNumId w:val="20"/>
  </w:num>
  <w:num w:numId="15" w16cid:durableId="677585287">
    <w:abstractNumId w:val="21"/>
  </w:num>
  <w:num w:numId="16" w16cid:durableId="1817794001">
    <w:abstractNumId w:val="22"/>
  </w:num>
  <w:num w:numId="17" w16cid:durableId="1309748212">
    <w:abstractNumId w:val="5"/>
  </w:num>
  <w:num w:numId="18" w16cid:durableId="1608805497">
    <w:abstractNumId w:val="11"/>
  </w:num>
  <w:num w:numId="19" w16cid:durableId="1031297057">
    <w:abstractNumId w:val="7"/>
  </w:num>
  <w:num w:numId="20" w16cid:durableId="561256012">
    <w:abstractNumId w:val="0"/>
  </w:num>
  <w:num w:numId="21" w16cid:durableId="1193879650">
    <w:abstractNumId w:val="6"/>
  </w:num>
  <w:num w:numId="22" w16cid:durableId="1659725323">
    <w:abstractNumId w:val="8"/>
  </w:num>
  <w:num w:numId="23" w16cid:durableId="1382245063">
    <w:abstractNumId w:val="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efaultTabStop w:val="720"/>
  <w:defaultTableStyle w:val="TableGrid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DFA"/>
    <w:rsid w:val="0000179C"/>
    <w:rsid w:val="00003C30"/>
    <w:rsid w:val="00016C4B"/>
    <w:rsid w:val="00031180"/>
    <w:rsid w:val="00040ABC"/>
    <w:rsid w:val="00054E6F"/>
    <w:rsid w:val="00060081"/>
    <w:rsid w:val="00077E4F"/>
    <w:rsid w:val="000856C0"/>
    <w:rsid w:val="00095250"/>
    <w:rsid w:val="000B3DA7"/>
    <w:rsid w:val="000C07F3"/>
    <w:rsid w:val="000C0AAF"/>
    <w:rsid w:val="000C3E59"/>
    <w:rsid w:val="000D2DDD"/>
    <w:rsid w:val="000F5400"/>
    <w:rsid w:val="00101878"/>
    <w:rsid w:val="00103646"/>
    <w:rsid w:val="00104AB8"/>
    <w:rsid w:val="00147CA5"/>
    <w:rsid w:val="00153770"/>
    <w:rsid w:val="001543FB"/>
    <w:rsid w:val="00177F03"/>
    <w:rsid w:val="001945C3"/>
    <w:rsid w:val="001C56C6"/>
    <w:rsid w:val="001D2FBC"/>
    <w:rsid w:val="00213FCC"/>
    <w:rsid w:val="00225DA1"/>
    <w:rsid w:val="00226026"/>
    <w:rsid w:val="0023462B"/>
    <w:rsid w:val="002545A7"/>
    <w:rsid w:val="00255E13"/>
    <w:rsid w:val="00274E95"/>
    <w:rsid w:val="002927A8"/>
    <w:rsid w:val="002A7BA0"/>
    <w:rsid w:val="002C1653"/>
    <w:rsid w:val="002F56C0"/>
    <w:rsid w:val="003070DC"/>
    <w:rsid w:val="00317762"/>
    <w:rsid w:val="003231F7"/>
    <w:rsid w:val="003401A6"/>
    <w:rsid w:val="0034043D"/>
    <w:rsid w:val="003603B0"/>
    <w:rsid w:val="00366A64"/>
    <w:rsid w:val="00370A99"/>
    <w:rsid w:val="00380E35"/>
    <w:rsid w:val="003B5F5B"/>
    <w:rsid w:val="003F10EE"/>
    <w:rsid w:val="00400485"/>
    <w:rsid w:val="00407232"/>
    <w:rsid w:val="0041014A"/>
    <w:rsid w:val="0041700E"/>
    <w:rsid w:val="00423DF3"/>
    <w:rsid w:val="00430F16"/>
    <w:rsid w:val="00437130"/>
    <w:rsid w:val="00441DF8"/>
    <w:rsid w:val="00453458"/>
    <w:rsid w:val="00477729"/>
    <w:rsid w:val="004A45DA"/>
    <w:rsid w:val="004C6B5F"/>
    <w:rsid w:val="004D3785"/>
    <w:rsid w:val="005079B8"/>
    <w:rsid w:val="00571325"/>
    <w:rsid w:val="00572786"/>
    <w:rsid w:val="005757F1"/>
    <w:rsid w:val="005901F4"/>
    <w:rsid w:val="005977E9"/>
    <w:rsid w:val="005A42D5"/>
    <w:rsid w:val="005B5F68"/>
    <w:rsid w:val="005C0AC3"/>
    <w:rsid w:val="005C5C7C"/>
    <w:rsid w:val="005D40B4"/>
    <w:rsid w:val="005E0D9C"/>
    <w:rsid w:val="005F1F02"/>
    <w:rsid w:val="006163A1"/>
    <w:rsid w:val="00622BD8"/>
    <w:rsid w:val="0063259D"/>
    <w:rsid w:val="00637A6F"/>
    <w:rsid w:val="00637C43"/>
    <w:rsid w:val="006402EE"/>
    <w:rsid w:val="00650CEC"/>
    <w:rsid w:val="00664FC0"/>
    <w:rsid w:val="006E6BCA"/>
    <w:rsid w:val="00701292"/>
    <w:rsid w:val="00725D64"/>
    <w:rsid w:val="00727B4D"/>
    <w:rsid w:val="00731931"/>
    <w:rsid w:val="007406EB"/>
    <w:rsid w:val="0077333C"/>
    <w:rsid w:val="0077441A"/>
    <w:rsid w:val="007912B6"/>
    <w:rsid w:val="007B7B6F"/>
    <w:rsid w:val="007C2CD1"/>
    <w:rsid w:val="007D0080"/>
    <w:rsid w:val="007F1710"/>
    <w:rsid w:val="008162F0"/>
    <w:rsid w:val="00817BF3"/>
    <w:rsid w:val="00837460"/>
    <w:rsid w:val="0084071A"/>
    <w:rsid w:val="00890ECB"/>
    <w:rsid w:val="008912E1"/>
    <w:rsid w:val="008C1417"/>
    <w:rsid w:val="008D296B"/>
    <w:rsid w:val="008E0C5B"/>
    <w:rsid w:val="008E283A"/>
    <w:rsid w:val="008E4CF1"/>
    <w:rsid w:val="008F250F"/>
    <w:rsid w:val="008F719B"/>
    <w:rsid w:val="00947120"/>
    <w:rsid w:val="0096054A"/>
    <w:rsid w:val="00972607"/>
    <w:rsid w:val="009A21C5"/>
    <w:rsid w:val="00A0008A"/>
    <w:rsid w:val="00A053BB"/>
    <w:rsid w:val="00A3451C"/>
    <w:rsid w:val="00A56FB5"/>
    <w:rsid w:val="00A671EB"/>
    <w:rsid w:val="00A874E1"/>
    <w:rsid w:val="00AD1CA3"/>
    <w:rsid w:val="00AE2723"/>
    <w:rsid w:val="00B240B6"/>
    <w:rsid w:val="00B46F78"/>
    <w:rsid w:val="00B5351D"/>
    <w:rsid w:val="00B970E1"/>
    <w:rsid w:val="00BC2BE9"/>
    <w:rsid w:val="00BD7D24"/>
    <w:rsid w:val="00BE4805"/>
    <w:rsid w:val="00BF2D82"/>
    <w:rsid w:val="00C12193"/>
    <w:rsid w:val="00C15152"/>
    <w:rsid w:val="00C170CC"/>
    <w:rsid w:val="00C23E10"/>
    <w:rsid w:val="00C317DE"/>
    <w:rsid w:val="00C33F3D"/>
    <w:rsid w:val="00C36AD1"/>
    <w:rsid w:val="00C378E3"/>
    <w:rsid w:val="00C53295"/>
    <w:rsid w:val="00C6073F"/>
    <w:rsid w:val="00C6398B"/>
    <w:rsid w:val="00CC4DFA"/>
    <w:rsid w:val="00D17786"/>
    <w:rsid w:val="00D61DEB"/>
    <w:rsid w:val="00D700EB"/>
    <w:rsid w:val="00DE3B66"/>
    <w:rsid w:val="00E03CC5"/>
    <w:rsid w:val="00E065E3"/>
    <w:rsid w:val="00E17C61"/>
    <w:rsid w:val="00E277A7"/>
    <w:rsid w:val="00E304DC"/>
    <w:rsid w:val="00E325BB"/>
    <w:rsid w:val="00E43E1E"/>
    <w:rsid w:val="00E5225D"/>
    <w:rsid w:val="00EB2BD3"/>
    <w:rsid w:val="00EC2D28"/>
    <w:rsid w:val="00EE4237"/>
    <w:rsid w:val="00EF3F73"/>
    <w:rsid w:val="00F079DC"/>
    <w:rsid w:val="00F351B2"/>
    <w:rsid w:val="00F45D15"/>
    <w:rsid w:val="00F77EE7"/>
    <w:rsid w:val="00F86471"/>
    <w:rsid w:val="00F962C7"/>
    <w:rsid w:val="00FA12F7"/>
    <w:rsid w:val="00FA4E5A"/>
    <w:rsid w:val="00FB2EF0"/>
    <w:rsid w:val="00FC31BC"/>
    <w:rsid w:val="00FC488F"/>
    <w:rsid w:val="00FC6966"/>
    <w:rsid w:val="00FE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2E80976C"/>
  <w15:chartTrackingRefBased/>
  <w15:docId w15:val="{B96EAD31-F4B7-4FEF-8815-61B4056DB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  <w:lang w:val="en-IN" w:eastAsia="en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D82"/>
    <w:pPr>
      <w:keepNext/>
      <w:keepLines/>
      <w:numPr>
        <w:numId w:val="2"/>
      </w:numPr>
      <w:spacing w:before="240" w:after="240" w:line="276" w:lineRule="auto"/>
      <w:ind w:left="357" w:hanging="357"/>
      <w:outlineLvl w:val="0"/>
    </w:pPr>
    <w:rPr>
      <w:b/>
      <w:color w:val="4A8A4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D82"/>
    <w:rPr>
      <w:rFonts w:ascii="Arial" w:eastAsia="Times New Roman" w:hAnsi="Arial"/>
      <w:b/>
      <w:color w:val="4A8A40"/>
      <w:sz w:val="24"/>
      <w:szCs w:val="32"/>
      <w:lang w:val="en-IN" w:eastAsia="en-IN" w:bidi="hi-IN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/>
      <w:color w:val="1F3763"/>
      <w:sz w:val="24"/>
      <w:szCs w:val="24"/>
      <w:lang w:val="en-IN" w:eastAsia="en-IN" w:bidi="hi-IN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/>
      <w:i/>
      <w:iCs/>
      <w:color w:val="2F5496"/>
      <w:sz w:val="22"/>
      <w:szCs w:val="22"/>
      <w:lang w:val="en-IN" w:eastAsia="en-IN" w:bidi="hi-IN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/>
      <w:color w:val="2F5496"/>
      <w:sz w:val="22"/>
      <w:szCs w:val="22"/>
      <w:lang w:val="en-IN" w:eastAsia="en-IN" w:bidi="hi-IN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/>
      <w:color w:val="1F3763"/>
      <w:sz w:val="22"/>
      <w:szCs w:val="22"/>
      <w:lang w:val="en-IN" w:eastAsia="en-IN" w:bidi="hi-IN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/>
      <w:i/>
      <w:iCs/>
      <w:color w:val="1F3763"/>
      <w:sz w:val="22"/>
      <w:szCs w:val="22"/>
      <w:lang w:val="en-IN" w:eastAsia="en-IN" w:bidi="hi-IN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/>
      <w:color w:val="272727"/>
      <w:sz w:val="21"/>
      <w:szCs w:val="21"/>
      <w:lang w:val="en-IN" w:eastAsia="en-IN" w:bidi="hi-IN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/>
      <w:i/>
      <w:iCs/>
      <w:color w:val="272727"/>
      <w:sz w:val="21"/>
      <w:szCs w:val="21"/>
      <w:lang w:val="en-IN" w:eastAsia="en-IN" w:bidi="hi-IN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2"/>
      </w:numPr>
      <w:spacing w:after="160" w:line="276" w:lineRule="auto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  <w:lang w:val="en-IN" w:eastAsia="en-IN" w:bidi="hi-IN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  <w:sz w:val="22"/>
      <w:szCs w:val="22"/>
      <w:lang w:val="en-IN" w:eastAsia="en-IN" w:bidi="hi-IN"/>
    </w:rPr>
  </w:style>
  <w:style w:type="numbering" w:customStyle="1" w:styleId="Style1">
    <w:name w:val="Style1"/>
    <w:uiPriority w:val="99"/>
    <w:rsid w:val="00A0008A"/>
    <w:pPr>
      <w:numPr>
        <w:numId w:val="3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225DA1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</w:rPr>
  </w:style>
  <w:style w:type="numbering" w:customStyle="1" w:styleId="Style2">
    <w:name w:val="Style2"/>
    <w:uiPriority w:val="99"/>
    <w:rsid w:val="00FB2EF0"/>
    <w:pPr>
      <w:numPr>
        <w:numId w:val="4"/>
      </w:numPr>
    </w:pPr>
  </w:style>
  <w:style w:type="numbering" w:customStyle="1" w:styleId="Style3">
    <w:name w:val="Style3"/>
    <w:uiPriority w:val="99"/>
    <w:rsid w:val="00BC2BE9"/>
    <w:pPr>
      <w:numPr>
        <w:numId w:val="5"/>
      </w:numPr>
    </w:pPr>
  </w:style>
  <w:style w:type="numbering" w:customStyle="1" w:styleId="Style4">
    <w:name w:val="Style4"/>
    <w:uiPriority w:val="99"/>
    <w:rsid w:val="00BC2BE9"/>
    <w:pPr>
      <w:numPr>
        <w:numId w:val="6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Revision">
    <w:name w:val="Revision"/>
    <w:hidden/>
    <w:uiPriority w:val="99"/>
    <w:semiHidden/>
    <w:rsid w:val="00060081"/>
    <w:rPr>
      <w:rFonts w:ascii="Arial" w:eastAsia="Times New Roman" w:hAnsi="Arial" w:cs="Mangal"/>
      <w:sz w:val="22"/>
      <w:szCs w:val="24"/>
      <w:lang w:val="en-IN" w:eastAsia="en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igital-navigator.azurewebsites.net/codes-schedules/definitions/74" TargetMode="External"/><Relationship Id="rId299" Type="http://schemas.openxmlformats.org/officeDocument/2006/relationships/hyperlink" Target="https://digital-navigator.azurewebsites.net/codes-schedules/definitions/100" TargetMode="External"/><Relationship Id="rId303" Type="http://schemas.openxmlformats.org/officeDocument/2006/relationships/hyperlink" Target="https://digital-navigator.azurewebsites.net/codes-schedules/definitions/423" TargetMode="External"/><Relationship Id="rId21" Type="http://schemas.openxmlformats.org/officeDocument/2006/relationships/hyperlink" Target="https://digital-navigator.azurewebsites.net/codes-schedules/definitions/938" TargetMode="External"/><Relationship Id="rId42" Type="http://schemas.openxmlformats.org/officeDocument/2006/relationships/hyperlink" Target="https://digital-navigator.azurewebsites.net/codes-schedules/definitions/129" TargetMode="External"/><Relationship Id="rId63" Type="http://schemas.openxmlformats.org/officeDocument/2006/relationships/hyperlink" Target="https://digital-navigator.azurewebsites.net/codes-schedules/definitions/505" TargetMode="External"/><Relationship Id="rId84" Type="http://schemas.openxmlformats.org/officeDocument/2006/relationships/hyperlink" Target="https://digital-navigator.azurewebsites.net/codes-schedules/definitions/131" TargetMode="External"/><Relationship Id="rId138" Type="http://schemas.openxmlformats.org/officeDocument/2006/relationships/hyperlink" Target="https://digital-navigator.azurewebsites.net/codes-schedules/definitions/129" TargetMode="External"/><Relationship Id="rId159" Type="http://schemas.openxmlformats.org/officeDocument/2006/relationships/hyperlink" Target="https://digital-navigator.azurewebsites.net/codes-schedules/definitions/129" TargetMode="External"/><Relationship Id="rId170" Type="http://schemas.openxmlformats.org/officeDocument/2006/relationships/hyperlink" Target="https://digital-navigator.azurewebsites.net/codes-schedules/definitions/114" TargetMode="External"/><Relationship Id="rId191" Type="http://schemas.openxmlformats.org/officeDocument/2006/relationships/hyperlink" Target="https://digital-navigator.azurewebsites.net/codes-schedules/definitions/114" TargetMode="External"/><Relationship Id="rId205" Type="http://schemas.openxmlformats.org/officeDocument/2006/relationships/hyperlink" Target="https://digital-navigator.azurewebsites.net/codes-schedules/definitions/129" TargetMode="External"/><Relationship Id="rId226" Type="http://schemas.openxmlformats.org/officeDocument/2006/relationships/hyperlink" Target="https://digital-navigator.azurewebsites.net/codes-schedules/definitions/505" TargetMode="External"/><Relationship Id="rId247" Type="http://schemas.openxmlformats.org/officeDocument/2006/relationships/hyperlink" Target="https://digital-navigator.azurewebsites.net/codes-schedules/definitions/114" TargetMode="External"/><Relationship Id="rId107" Type="http://schemas.openxmlformats.org/officeDocument/2006/relationships/hyperlink" Target="https://digital-navigator.azurewebsites.net/codes-schedules/definitions/114" TargetMode="External"/><Relationship Id="rId268" Type="http://schemas.openxmlformats.org/officeDocument/2006/relationships/hyperlink" Target="https://digital-navigator.azurewebsites.net/codes-schedules/definitions/1094" TargetMode="External"/><Relationship Id="rId289" Type="http://schemas.openxmlformats.org/officeDocument/2006/relationships/hyperlink" Target="https://digital-navigator.azurewebsites.net/codes-schedules/definitions/1030" TargetMode="External"/><Relationship Id="rId11" Type="http://schemas.openxmlformats.org/officeDocument/2006/relationships/header" Target="header2.xml"/><Relationship Id="rId32" Type="http://schemas.openxmlformats.org/officeDocument/2006/relationships/hyperlink" Target="https://emar.energycodes.co.uk/rm/resources/TX_pIEYcNVeEe6KyOm2hetd2A" TargetMode="External"/><Relationship Id="rId53" Type="http://schemas.openxmlformats.org/officeDocument/2006/relationships/hyperlink" Target="https://emar.energycodes.co.uk/rm/resources/TX_Du_CINVeEe6KyOm2hetd2A" TargetMode="External"/><Relationship Id="rId74" Type="http://schemas.openxmlformats.org/officeDocument/2006/relationships/hyperlink" Target="https://digital-navigator.azurewebsites.net/codes-schedules/definitions/114" TargetMode="External"/><Relationship Id="rId128" Type="http://schemas.openxmlformats.org/officeDocument/2006/relationships/hyperlink" Target="https://digital-navigator.azurewebsites.net/codes-schedules/definitions/74" TargetMode="External"/><Relationship Id="rId149" Type="http://schemas.openxmlformats.org/officeDocument/2006/relationships/hyperlink" Target="https://digital-navigator.azurewebsites.net/codes-schedules/definitions/129" TargetMode="External"/><Relationship Id="rId314" Type="http://schemas.openxmlformats.org/officeDocument/2006/relationships/hyperlink" Target="https://digital-navigator.azurewebsites.net/codes-schedules/definitions/261" TargetMode="External"/><Relationship Id="rId5" Type="http://schemas.openxmlformats.org/officeDocument/2006/relationships/styles" Target="styles.xml"/><Relationship Id="rId95" Type="http://schemas.openxmlformats.org/officeDocument/2006/relationships/hyperlink" Target="https://digital-navigator.azurewebsites.net/codes-schedules/definitions/129" TargetMode="External"/><Relationship Id="rId160" Type="http://schemas.openxmlformats.org/officeDocument/2006/relationships/hyperlink" Target="https://digital-navigator.azurewebsites.net/codes-schedules/definitions/1139" TargetMode="External"/><Relationship Id="rId181" Type="http://schemas.openxmlformats.org/officeDocument/2006/relationships/hyperlink" Target="https://emar.energycodes.co.uk/rm/resources/TX_pIEYcNVeEe6KyOm2hetd2A" TargetMode="External"/><Relationship Id="rId216" Type="http://schemas.openxmlformats.org/officeDocument/2006/relationships/hyperlink" Target="https://digital-navigator.azurewebsites.net/codes-schedules/definitions/114" TargetMode="External"/><Relationship Id="rId237" Type="http://schemas.openxmlformats.org/officeDocument/2006/relationships/hyperlink" Target="https://emar.energycodes.co.uk/rm/resources/TX_pIEYcNVeEe6KyOm2hetd2A" TargetMode="External"/><Relationship Id="rId258" Type="http://schemas.openxmlformats.org/officeDocument/2006/relationships/hyperlink" Target="https://digital-navigator.azurewebsites.net/codes-schedules/definitions/52" TargetMode="External"/><Relationship Id="rId279" Type="http://schemas.openxmlformats.org/officeDocument/2006/relationships/hyperlink" Target="https://digital-navigator.azurewebsites.net/codes-schedules/definitions/261" TargetMode="External"/><Relationship Id="rId22" Type="http://schemas.openxmlformats.org/officeDocument/2006/relationships/hyperlink" Target="https://digital-navigator.azurewebsites.net/codes-schedules/definitions/1142" TargetMode="External"/><Relationship Id="rId43" Type="http://schemas.openxmlformats.org/officeDocument/2006/relationships/hyperlink" Target="https://emar.energycodes.co.uk/rm/resources/TX_pIEYcNVeEe6KyOm2hetd2A" TargetMode="External"/><Relationship Id="rId64" Type="http://schemas.openxmlformats.org/officeDocument/2006/relationships/hyperlink" Target="https://digital-navigator.azurewebsites.net/codes-schedules/definitions/687" TargetMode="External"/><Relationship Id="rId118" Type="http://schemas.openxmlformats.org/officeDocument/2006/relationships/hyperlink" Target="https://digital-navigator.azurewebsites.net/codes-schedules/definitions/505" TargetMode="External"/><Relationship Id="rId139" Type="http://schemas.openxmlformats.org/officeDocument/2006/relationships/hyperlink" Target="https://digital-navigator.azurewebsites.net/codes-schedules/definitions/114" TargetMode="External"/><Relationship Id="rId290" Type="http://schemas.openxmlformats.org/officeDocument/2006/relationships/hyperlink" Target="https://digital-navigator.azurewebsites.net/codes-schedules/definitions/1143" TargetMode="External"/><Relationship Id="rId304" Type="http://schemas.openxmlformats.org/officeDocument/2006/relationships/hyperlink" Target="https://digital-navigator.azurewebsites.net/codes-schedules/definitions/1094" TargetMode="External"/><Relationship Id="rId85" Type="http://schemas.openxmlformats.org/officeDocument/2006/relationships/hyperlink" Target="https://digital-navigator.azurewebsites.net/codes-schedules/definitions/1146" TargetMode="External"/><Relationship Id="rId150" Type="http://schemas.openxmlformats.org/officeDocument/2006/relationships/hyperlink" Target="https://digital-navigator.azurewebsites.net/codes-schedules/definitions/129" TargetMode="External"/><Relationship Id="rId171" Type="http://schemas.openxmlformats.org/officeDocument/2006/relationships/hyperlink" Target="https://digital-navigator.azurewebsites.net/codes-schedules/definitions/114" TargetMode="External"/><Relationship Id="rId192" Type="http://schemas.openxmlformats.org/officeDocument/2006/relationships/hyperlink" Target="https://digital-navigator.azurewebsites.net/codes-schedules/definitions/129" TargetMode="External"/><Relationship Id="rId206" Type="http://schemas.openxmlformats.org/officeDocument/2006/relationships/hyperlink" Target="https://emar.energycodes.co.uk/rm/resources/TX_pIEYcNVeEe6KyOm2hetd2A" TargetMode="External"/><Relationship Id="rId227" Type="http://schemas.openxmlformats.org/officeDocument/2006/relationships/hyperlink" Target="https://digital-navigator.azurewebsites.net/codes-schedules/definitions/129" TargetMode="External"/><Relationship Id="rId248" Type="http://schemas.openxmlformats.org/officeDocument/2006/relationships/hyperlink" Target="https://emar.energycodes.co.uk/rm/resources/TX_pIEYcNVeEe6KyOm2hetd2A" TargetMode="External"/><Relationship Id="rId269" Type="http://schemas.openxmlformats.org/officeDocument/2006/relationships/hyperlink" Target="https://digital-navigator.azurewebsites.net/codes-schedules/definitions/110" TargetMode="External"/><Relationship Id="rId12" Type="http://schemas.openxmlformats.org/officeDocument/2006/relationships/footer" Target="footer1.xml"/><Relationship Id="rId33" Type="http://schemas.openxmlformats.org/officeDocument/2006/relationships/hyperlink" Target="https://digital-navigator.azurewebsites.net/codes-schedules/definitions/114" TargetMode="External"/><Relationship Id="rId108" Type="http://schemas.openxmlformats.org/officeDocument/2006/relationships/hyperlink" Target="https://digital-navigator.azurewebsites.net/codes-schedules/definitions/114" TargetMode="External"/><Relationship Id="rId129" Type="http://schemas.openxmlformats.org/officeDocument/2006/relationships/hyperlink" Target="https://digital-navigator.azurewebsites.net/codes-schedules/definitions/86" TargetMode="External"/><Relationship Id="rId280" Type="http://schemas.openxmlformats.org/officeDocument/2006/relationships/hyperlink" Target="https://digital-navigator.azurewebsites.net/codes-schedules/definitions/100" TargetMode="External"/><Relationship Id="rId315" Type="http://schemas.openxmlformats.org/officeDocument/2006/relationships/hyperlink" Target="https://digital-navigator.azurewebsites.net/codes-schedules/definitions/261" TargetMode="External"/><Relationship Id="rId54" Type="http://schemas.openxmlformats.org/officeDocument/2006/relationships/hyperlink" Target="https://digital-navigator.azurewebsites.net/codes-schedules/definitions/71" TargetMode="External"/><Relationship Id="rId75" Type="http://schemas.openxmlformats.org/officeDocument/2006/relationships/hyperlink" Target="https://emar.energycodes.co.uk/rm/resources/TX_pIEYcNVeEe6KyOm2hetd2A" TargetMode="External"/><Relationship Id="rId96" Type="http://schemas.openxmlformats.org/officeDocument/2006/relationships/hyperlink" Target="https://emar.energycodes.co.uk/rm/resources/TX_pIEYcNVeEe6KyOm2hetd2A" TargetMode="External"/><Relationship Id="rId140" Type="http://schemas.openxmlformats.org/officeDocument/2006/relationships/hyperlink" Target="https://digital-navigator.azurewebsites.net/codes-schedules/definitions/1140" TargetMode="External"/><Relationship Id="rId161" Type="http://schemas.openxmlformats.org/officeDocument/2006/relationships/hyperlink" Target="https://digital-navigator.azurewebsites.net/codes-schedules/definitions/129" TargetMode="External"/><Relationship Id="rId182" Type="http://schemas.openxmlformats.org/officeDocument/2006/relationships/hyperlink" Target="https://digital-navigator.azurewebsites.net/codes-schedules/definitions/114" TargetMode="External"/><Relationship Id="rId217" Type="http://schemas.openxmlformats.org/officeDocument/2006/relationships/hyperlink" Target="https://digital-navigator.azurewebsites.net/codes-schedules/definitions/505" TargetMode="External"/><Relationship Id="rId6" Type="http://schemas.openxmlformats.org/officeDocument/2006/relationships/settings" Target="settings.xml"/><Relationship Id="rId238" Type="http://schemas.openxmlformats.org/officeDocument/2006/relationships/hyperlink" Target="https://digital-navigator.azurewebsites.net/codes-schedules/definitions/129" TargetMode="External"/><Relationship Id="rId259" Type="http://schemas.openxmlformats.org/officeDocument/2006/relationships/hyperlink" Target="https://digital-navigator.azurewebsites.net/codes-schedules/definitions/1146" TargetMode="External"/><Relationship Id="rId23" Type="http://schemas.openxmlformats.org/officeDocument/2006/relationships/hyperlink" Target="https://digital-navigator.azurewebsites.net/codes-schedules/definitions/111" TargetMode="External"/><Relationship Id="rId119" Type="http://schemas.openxmlformats.org/officeDocument/2006/relationships/hyperlink" Target="https://digital-navigator.azurewebsites.net/codes-schedules/definitions/86" TargetMode="External"/><Relationship Id="rId270" Type="http://schemas.openxmlformats.org/officeDocument/2006/relationships/hyperlink" Target="https://digital-navigator.azurewebsites.net/codes-schedules/definitions/71" TargetMode="External"/><Relationship Id="rId291" Type="http://schemas.openxmlformats.org/officeDocument/2006/relationships/hyperlink" Target="https://digital-navigator.azurewebsites.net/codes-schedules/definitions/261" TargetMode="External"/><Relationship Id="rId305" Type="http://schemas.openxmlformats.org/officeDocument/2006/relationships/hyperlink" Target="https://digital-navigator.azurewebsites.net/codes-schedules/definitions/68" TargetMode="External"/><Relationship Id="rId44" Type="http://schemas.openxmlformats.org/officeDocument/2006/relationships/hyperlink" Target="https://digital-navigator.azurewebsites.net/codes-schedules/definitions/114" TargetMode="External"/><Relationship Id="rId65" Type="http://schemas.openxmlformats.org/officeDocument/2006/relationships/hyperlink" Target="https://digital-navigator.azurewebsites.net/codes-schedules/definitions/114" TargetMode="External"/><Relationship Id="rId86" Type="http://schemas.openxmlformats.org/officeDocument/2006/relationships/hyperlink" Target="https://digital-navigator.azurewebsites.net/codes-schedules/definitions/1139" TargetMode="External"/><Relationship Id="rId130" Type="http://schemas.openxmlformats.org/officeDocument/2006/relationships/hyperlink" Target="https://digital-navigator.azurewebsites.net/codes-schedules/definitions/145" TargetMode="External"/><Relationship Id="rId151" Type="http://schemas.openxmlformats.org/officeDocument/2006/relationships/hyperlink" Target="https://digital-navigator.azurewebsites.net/codes-schedules/definitions/114" TargetMode="External"/><Relationship Id="rId172" Type="http://schemas.openxmlformats.org/officeDocument/2006/relationships/hyperlink" Target="https://emar.energycodes.co.uk/rm/resources/TX_pIEYcNVeEe6KyOm2hetd2A" TargetMode="External"/><Relationship Id="rId193" Type="http://schemas.openxmlformats.org/officeDocument/2006/relationships/hyperlink" Target="https://digital-navigator.azurewebsites.net/codes-schedules/definitions/103" TargetMode="External"/><Relationship Id="rId207" Type="http://schemas.openxmlformats.org/officeDocument/2006/relationships/hyperlink" Target="https://emar.energycodes.co.uk/rm/resources/TX_pIEYcNVeEe6KyOm2hetd2A" TargetMode="External"/><Relationship Id="rId228" Type="http://schemas.openxmlformats.org/officeDocument/2006/relationships/hyperlink" Target="https://digital-navigator.azurewebsites.net/codes-schedules/definitions/114" TargetMode="External"/><Relationship Id="rId249" Type="http://schemas.openxmlformats.org/officeDocument/2006/relationships/hyperlink" Target="https://digital-navigator.azurewebsites.net/codes-schedules/definitions/114" TargetMode="External"/><Relationship Id="rId13" Type="http://schemas.openxmlformats.org/officeDocument/2006/relationships/hyperlink" Target="https://digital-navigator.azurewebsites.net/codes-schedules/definitions/76" TargetMode="External"/><Relationship Id="rId109" Type="http://schemas.openxmlformats.org/officeDocument/2006/relationships/hyperlink" Target="https://digital-navigator.azurewebsites.net/codes-schedules/definitions/103" TargetMode="External"/><Relationship Id="rId260" Type="http://schemas.openxmlformats.org/officeDocument/2006/relationships/hyperlink" Target="https://digital-navigator.azurewebsites.net/codes-schedules/definitions/129" TargetMode="External"/><Relationship Id="rId281" Type="http://schemas.openxmlformats.org/officeDocument/2006/relationships/hyperlink" Target="https://digital-navigator.azurewebsites.net/codes-schedules/definitions/143" TargetMode="External"/><Relationship Id="rId316" Type="http://schemas.openxmlformats.org/officeDocument/2006/relationships/hyperlink" Target="https://digital-navigator.azurewebsites.net/codes-schedules/definitions/100" TargetMode="External"/><Relationship Id="rId34" Type="http://schemas.openxmlformats.org/officeDocument/2006/relationships/hyperlink" Target="https://emar.energycodes.co.uk/rm/resources/TX_pIEYcNVeEe6KyOm2hetd2A" TargetMode="External"/><Relationship Id="rId55" Type="http://schemas.openxmlformats.org/officeDocument/2006/relationships/hyperlink" Target="https://digital-navigator.azurewebsites.net/codes-schedules/definitions/114" TargetMode="External"/><Relationship Id="rId76" Type="http://schemas.openxmlformats.org/officeDocument/2006/relationships/hyperlink" Target="https://digital-navigator.azurewebsites.net/codes-schedules/definitions/114" TargetMode="External"/><Relationship Id="rId97" Type="http://schemas.openxmlformats.org/officeDocument/2006/relationships/hyperlink" Target="https://digital-navigator.azurewebsites.net/codes-schedules/definitions/114" TargetMode="External"/><Relationship Id="rId120" Type="http://schemas.openxmlformats.org/officeDocument/2006/relationships/hyperlink" Target="https://digital-navigator.azurewebsites.net/codes-schedules/definitions/114" TargetMode="External"/><Relationship Id="rId141" Type="http://schemas.openxmlformats.org/officeDocument/2006/relationships/hyperlink" Target="https://digital-navigator.azurewebsites.net/codes-schedules/definitions/114" TargetMode="External"/><Relationship Id="rId7" Type="http://schemas.openxmlformats.org/officeDocument/2006/relationships/webSettings" Target="webSettings.xml"/><Relationship Id="rId162" Type="http://schemas.openxmlformats.org/officeDocument/2006/relationships/hyperlink" Target="https://digital-navigator.azurewebsites.net/codes-schedules/definitions/1139" TargetMode="External"/><Relationship Id="rId183" Type="http://schemas.openxmlformats.org/officeDocument/2006/relationships/hyperlink" Target="https://digital-navigator.azurewebsites.net/codes-schedules/definitions/129" TargetMode="External"/><Relationship Id="rId218" Type="http://schemas.openxmlformats.org/officeDocument/2006/relationships/hyperlink" Target="https://digital-navigator.azurewebsites.net/codes-schedules/definitions/129" TargetMode="External"/><Relationship Id="rId239" Type="http://schemas.openxmlformats.org/officeDocument/2006/relationships/hyperlink" Target="https://digital-navigator.azurewebsites.net/codes-schedules/definitions/114" TargetMode="External"/><Relationship Id="rId250" Type="http://schemas.openxmlformats.org/officeDocument/2006/relationships/hyperlink" Target="https://digital-navigator.azurewebsites.net/codes-schedules/definitions/129" TargetMode="External"/><Relationship Id="rId271" Type="http://schemas.openxmlformats.org/officeDocument/2006/relationships/hyperlink" Target="https://digital-navigator.azurewebsites.net/codes-schedules/definitions/1143" TargetMode="External"/><Relationship Id="rId292" Type="http://schemas.openxmlformats.org/officeDocument/2006/relationships/hyperlink" Target="https://digital-navigator.azurewebsites.net/codes-schedules/definitions/261" TargetMode="External"/><Relationship Id="rId306" Type="http://schemas.openxmlformats.org/officeDocument/2006/relationships/hyperlink" Target="https://digital-navigator.azurewebsites.net/codes-schedules/definitions/1030" TargetMode="External"/><Relationship Id="rId24" Type="http://schemas.openxmlformats.org/officeDocument/2006/relationships/hyperlink" Target="https://digital-navigator.azurewebsites.net/codes-schedules/definitions/71" TargetMode="External"/><Relationship Id="rId45" Type="http://schemas.openxmlformats.org/officeDocument/2006/relationships/hyperlink" Target="https://digital-navigator.azurewebsites.net/codes-schedules/definitions/71" TargetMode="External"/><Relationship Id="rId66" Type="http://schemas.openxmlformats.org/officeDocument/2006/relationships/hyperlink" Target="https://digital-navigator.azurewebsites.net/codes-schedules/definitions/1140" TargetMode="External"/><Relationship Id="rId87" Type="http://schemas.openxmlformats.org/officeDocument/2006/relationships/hyperlink" Target="https://emar.energycodes.co.uk/rm/resources/TX_pIEYcNVeEe6KyOm2hetd2A" TargetMode="External"/><Relationship Id="rId110" Type="http://schemas.openxmlformats.org/officeDocument/2006/relationships/hyperlink" Target="https://digital-navigator.azurewebsites.net/codes-schedules/definitions/129" TargetMode="External"/><Relationship Id="rId131" Type="http://schemas.openxmlformats.org/officeDocument/2006/relationships/hyperlink" Target="https://digital-navigator.azurewebsites.net/codes-schedules/definitions/74" TargetMode="External"/><Relationship Id="rId152" Type="http://schemas.openxmlformats.org/officeDocument/2006/relationships/hyperlink" Target="https://digital-navigator.azurewebsites.net/codes-schedules/definitions/1139" TargetMode="External"/><Relationship Id="rId173" Type="http://schemas.openxmlformats.org/officeDocument/2006/relationships/hyperlink" Target="https://digital-navigator.azurewebsites.net/codes-schedules/definitions/1139" TargetMode="External"/><Relationship Id="rId194" Type="http://schemas.openxmlformats.org/officeDocument/2006/relationships/hyperlink" Target="https://digital-navigator.azurewebsites.net/codes-schedules/definitions/129" TargetMode="External"/><Relationship Id="rId208" Type="http://schemas.openxmlformats.org/officeDocument/2006/relationships/hyperlink" Target="https://digital-navigator.azurewebsites.net/codes-schedules/definitions/129" TargetMode="External"/><Relationship Id="rId229" Type="http://schemas.openxmlformats.org/officeDocument/2006/relationships/hyperlink" Target="https://digital-navigator.azurewebsites.net/codes-schedules/definitions/129" TargetMode="External"/><Relationship Id="rId19" Type="http://schemas.openxmlformats.org/officeDocument/2006/relationships/hyperlink" Target="https://digital-navigator.azurewebsites.net/codes-schedules/definitions/62" TargetMode="External"/><Relationship Id="rId224" Type="http://schemas.openxmlformats.org/officeDocument/2006/relationships/hyperlink" Target="https://digital-navigator.azurewebsites.net/codes-schedules/definitions/129" TargetMode="External"/><Relationship Id="rId240" Type="http://schemas.openxmlformats.org/officeDocument/2006/relationships/hyperlink" Target="https://emar.energycodes.co.uk/rm/resources/TX_pIEYcNVeEe6KyOm2hetd2A" TargetMode="External"/><Relationship Id="rId245" Type="http://schemas.openxmlformats.org/officeDocument/2006/relationships/hyperlink" Target="https://digital-navigator.azurewebsites.net/codes-schedules/definitions/129" TargetMode="External"/><Relationship Id="rId261" Type="http://schemas.openxmlformats.org/officeDocument/2006/relationships/hyperlink" Target="https://digital-navigator.azurewebsites.net/codes-schedules/definitions/568" TargetMode="External"/><Relationship Id="rId266" Type="http://schemas.openxmlformats.org/officeDocument/2006/relationships/hyperlink" Target="https://digital-navigator.azurewebsites.net/codes-schedules/definitions/1143" TargetMode="External"/><Relationship Id="rId287" Type="http://schemas.openxmlformats.org/officeDocument/2006/relationships/hyperlink" Target="https://digital-navigator.azurewebsites.net/codes-schedules/definitions/1094" TargetMode="External"/><Relationship Id="rId14" Type="http://schemas.openxmlformats.org/officeDocument/2006/relationships/hyperlink" Target="https://digital-navigator.azurewebsites.net/codes-schedules/definitions/114" TargetMode="External"/><Relationship Id="rId30" Type="http://schemas.openxmlformats.org/officeDocument/2006/relationships/hyperlink" Target="https://digital-navigator.azurewebsites.net/codes-schedules/definitions/71" TargetMode="External"/><Relationship Id="rId35" Type="http://schemas.openxmlformats.org/officeDocument/2006/relationships/hyperlink" Target="https://digital-navigator.azurewebsites.net/codes-schedules/definitions/114" TargetMode="External"/><Relationship Id="rId56" Type="http://schemas.openxmlformats.org/officeDocument/2006/relationships/hyperlink" Target="https://digital-navigator.azurewebsites.net/codes-schedules/definitions/1140" TargetMode="External"/><Relationship Id="rId77" Type="http://schemas.openxmlformats.org/officeDocument/2006/relationships/hyperlink" Target="https://digital-navigator.azurewebsites.net/codes-schedules/definitions/447" TargetMode="External"/><Relationship Id="rId100" Type="http://schemas.openxmlformats.org/officeDocument/2006/relationships/hyperlink" Target="https://digital-navigator.azurewebsites.net/codes-schedules/definitions/114" TargetMode="External"/><Relationship Id="rId105" Type="http://schemas.openxmlformats.org/officeDocument/2006/relationships/hyperlink" Target="https://digital-navigator.azurewebsites.net/codes-schedules/definitions/129" TargetMode="External"/><Relationship Id="rId126" Type="http://schemas.openxmlformats.org/officeDocument/2006/relationships/hyperlink" Target="https://digital-navigator.azurewebsites.net/codes-schedules/definitions/145" TargetMode="External"/><Relationship Id="rId147" Type="http://schemas.openxmlformats.org/officeDocument/2006/relationships/hyperlink" Target="https://digital-navigator.azurewebsites.net/codes-schedules/definitions/103" TargetMode="External"/><Relationship Id="rId168" Type="http://schemas.openxmlformats.org/officeDocument/2006/relationships/hyperlink" Target="https://digital-navigator.azurewebsites.net/codes-schedules/definitions/1139" TargetMode="External"/><Relationship Id="rId282" Type="http://schemas.openxmlformats.org/officeDocument/2006/relationships/hyperlink" Target="https://digital-navigator.azurewebsites.net/codes-schedules/definitions/261" TargetMode="External"/><Relationship Id="rId312" Type="http://schemas.openxmlformats.org/officeDocument/2006/relationships/hyperlink" Target="https://digital-navigator.azurewebsites.net/codes-schedules/definitions/143" TargetMode="External"/><Relationship Id="rId317" Type="http://schemas.openxmlformats.org/officeDocument/2006/relationships/hyperlink" Target="https://digital-navigator.azurewebsites.net/codes-schedules/definitions/423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digital-navigator.azurewebsites.net/codes-schedules/definitions/114" TargetMode="External"/><Relationship Id="rId72" Type="http://schemas.openxmlformats.org/officeDocument/2006/relationships/hyperlink" Target="https://digital-navigator.azurewebsites.net/codes-schedules/definitions/114" TargetMode="External"/><Relationship Id="rId93" Type="http://schemas.openxmlformats.org/officeDocument/2006/relationships/hyperlink" Target="https://digital-navigator.azurewebsites.net/codes-schedules/definitions/114" TargetMode="External"/><Relationship Id="rId98" Type="http://schemas.openxmlformats.org/officeDocument/2006/relationships/hyperlink" Target="https://emar.energycodes.co.uk/rm/resources/TX_pIEYcNVeEe6KyOm2hetd2A" TargetMode="External"/><Relationship Id="rId121" Type="http://schemas.openxmlformats.org/officeDocument/2006/relationships/hyperlink" Target="https://digital-navigator.azurewebsites.net/codes-schedules/definitions/103" TargetMode="External"/><Relationship Id="rId142" Type="http://schemas.openxmlformats.org/officeDocument/2006/relationships/hyperlink" Target="https://emar.energycodes.co.uk/rm/resources/TX_pIEYcNVeEe6KyOm2hetd2A" TargetMode="External"/><Relationship Id="rId163" Type="http://schemas.openxmlformats.org/officeDocument/2006/relationships/hyperlink" Target="https://digital-navigator.azurewebsites.net/codes-schedules/definitions/129" TargetMode="External"/><Relationship Id="rId184" Type="http://schemas.openxmlformats.org/officeDocument/2006/relationships/hyperlink" Target="https://digital-navigator.azurewebsites.net/codes-schedules/definitions/129" TargetMode="External"/><Relationship Id="rId189" Type="http://schemas.openxmlformats.org/officeDocument/2006/relationships/hyperlink" Target="https://digital-navigator.azurewebsites.net/codes-schedules/definitions/114" TargetMode="External"/><Relationship Id="rId219" Type="http://schemas.openxmlformats.org/officeDocument/2006/relationships/hyperlink" Target="https://digital-navigator.azurewebsites.net/codes-schedules/definitions/114" TargetMode="External"/><Relationship Id="rId3" Type="http://schemas.openxmlformats.org/officeDocument/2006/relationships/customXml" Target="../customXml/item3.xml"/><Relationship Id="rId214" Type="http://schemas.openxmlformats.org/officeDocument/2006/relationships/hyperlink" Target="https://digital-navigator.azurewebsites.net/codes-schedules/definitions/129" TargetMode="External"/><Relationship Id="rId230" Type="http://schemas.openxmlformats.org/officeDocument/2006/relationships/hyperlink" Target="https://digital-navigator.azurewebsites.net/codes-schedules/definitions/114" TargetMode="External"/><Relationship Id="rId235" Type="http://schemas.openxmlformats.org/officeDocument/2006/relationships/hyperlink" Target="https://emar.energycodes.co.uk/rm/resources/TX_pIEYcNVeEe6KyOm2hetd2A" TargetMode="External"/><Relationship Id="rId251" Type="http://schemas.openxmlformats.org/officeDocument/2006/relationships/hyperlink" Target="https://digital-navigator.azurewebsites.net/codes-schedules/definitions/74" TargetMode="External"/><Relationship Id="rId256" Type="http://schemas.openxmlformats.org/officeDocument/2006/relationships/hyperlink" Target="https://emar.energycodes.co.uk/rm/resources/TX_s-q50KGyEe-mQot_eCK6Xw?oslc_config.context=https%3A%2F%2Femar.energycodes.co.uk%2Frm%2Fcm%2Fchangeset%2F_brW64KAxEe-mQot_eCK6Xw" TargetMode="External"/><Relationship Id="rId277" Type="http://schemas.openxmlformats.org/officeDocument/2006/relationships/hyperlink" Target="https://digital-navigator.azurewebsites.net/codes-schedules/definitions/423" TargetMode="External"/><Relationship Id="rId298" Type="http://schemas.openxmlformats.org/officeDocument/2006/relationships/hyperlink" Target="https://digital-navigator.azurewebsites.net/codes-schedules/definitions/261" TargetMode="External"/><Relationship Id="rId25" Type="http://schemas.openxmlformats.org/officeDocument/2006/relationships/hyperlink" Target="https://digital-navigator.azurewebsites.net/codes-schedules/definitions/1147" TargetMode="External"/><Relationship Id="rId46" Type="http://schemas.openxmlformats.org/officeDocument/2006/relationships/hyperlink" Target="https://digital-navigator.azurewebsites.net/codes-schedules/definitions/114" TargetMode="External"/><Relationship Id="rId67" Type="http://schemas.openxmlformats.org/officeDocument/2006/relationships/hyperlink" Target="https://digital-navigator.azurewebsites.net/codes-schedules/definitions/1145" TargetMode="External"/><Relationship Id="rId116" Type="http://schemas.openxmlformats.org/officeDocument/2006/relationships/hyperlink" Target="https://digital-navigator.azurewebsites.net/codes-schedules/definitions/114" TargetMode="External"/><Relationship Id="rId137" Type="http://schemas.openxmlformats.org/officeDocument/2006/relationships/hyperlink" Target="https://digital-navigator.azurewebsites.net/codes-schedules/definitions/114" TargetMode="External"/><Relationship Id="rId158" Type="http://schemas.openxmlformats.org/officeDocument/2006/relationships/hyperlink" Target="https://digital-navigator.azurewebsites.net/codes-schedules/definitions/114" TargetMode="External"/><Relationship Id="rId272" Type="http://schemas.openxmlformats.org/officeDocument/2006/relationships/hyperlink" Target="https://digital-navigator.azurewebsites.net/codes-schedules/definitions/261" TargetMode="External"/><Relationship Id="rId293" Type="http://schemas.openxmlformats.org/officeDocument/2006/relationships/hyperlink" Target="https://digital-navigator.azurewebsites.net/codes-schedules/definitions/261" TargetMode="External"/><Relationship Id="rId302" Type="http://schemas.openxmlformats.org/officeDocument/2006/relationships/hyperlink" Target="https://digital-navigator.azurewebsites.net/codes-schedules/definitions/143" TargetMode="External"/><Relationship Id="rId307" Type="http://schemas.openxmlformats.org/officeDocument/2006/relationships/hyperlink" Target="https://digital-navigator.azurewebsites.net/codes-schedules/definitions/1143" TargetMode="External"/><Relationship Id="rId20" Type="http://schemas.openxmlformats.org/officeDocument/2006/relationships/hyperlink" Target="https://digital-navigator.azurewebsites.net/codes-schedules/definitions/64" TargetMode="External"/><Relationship Id="rId41" Type="http://schemas.openxmlformats.org/officeDocument/2006/relationships/hyperlink" Target="https://digital-navigator.azurewebsites.net/codes-schedules/definitions/114" TargetMode="External"/><Relationship Id="rId62" Type="http://schemas.openxmlformats.org/officeDocument/2006/relationships/hyperlink" Target="https://digital-navigator.azurewebsites.net/codes-schedules/definitions/74" TargetMode="External"/><Relationship Id="rId83" Type="http://schemas.openxmlformats.org/officeDocument/2006/relationships/hyperlink" Target="https://digital-navigator.azurewebsites.net/codes-schedules/definitions/447" TargetMode="External"/><Relationship Id="rId88" Type="http://schemas.openxmlformats.org/officeDocument/2006/relationships/hyperlink" Target="https://digital-navigator.azurewebsites.net/codes-schedules/definitions/114" TargetMode="External"/><Relationship Id="rId111" Type="http://schemas.openxmlformats.org/officeDocument/2006/relationships/hyperlink" Target="https://digital-navigator.azurewebsites.net/codes-schedules/definitions/114" TargetMode="External"/><Relationship Id="rId132" Type="http://schemas.openxmlformats.org/officeDocument/2006/relationships/hyperlink" Target="https://digital-navigator.azurewebsites.net/codes-schedules/definitions/86" TargetMode="External"/><Relationship Id="rId153" Type="http://schemas.openxmlformats.org/officeDocument/2006/relationships/hyperlink" Target="https://digital-navigator.azurewebsites.net/codes-schedules/definitions/103" TargetMode="External"/><Relationship Id="rId174" Type="http://schemas.openxmlformats.org/officeDocument/2006/relationships/hyperlink" Target="https://digital-navigator.azurewebsites.net/codes-schedules/definitions/129" TargetMode="External"/><Relationship Id="rId179" Type="http://schemas.openxmlformats.org/officeDocument/2006/relationships/hyperlink" Target="https://digital-navigator.azurewebsites.net/codes-schedules/definitions/129" TargetMode="External"/><Relationship Id="rId195" Type="http://schemas.openxmlformats.org/officeDocument/2006/relationships/hyperlink" Target="https://digital-navigator.azurewebsites.net/codes-schedules/definitions/114" TargetMode="External"/><Relationship Id="rId209" Type="http://schemas.openxmlformats.org/officeDocument/2006/relationships/hyperlink" Target="https://digital-navigator.azurewebsites.net/codes-schedules/definitions/129" TargetMode="External"/><Relationship Id="rId190" Type="http://schemas.openxmlformats.org/officeDocument/2006/relationships/hyperlink" Target="https://digital-navigator.azurewebsites.net/codes-schedules/definitions/86" TargetMode="External"/><Relationship Id="rId204" Type="http://schemas.openxmlformats.org/officeDocument/2006/relationships/hyperlink" Target="https://digital-navigator.azurewebsites.net/codes-schedules/definitions/687" TargetMode="External"/><Relationship Id="rId220" Type="http://schemas.openxmlformats.org/officeDocument/2006/relationships/hyperlink" Target="https://digital-navigator.azurewebsites.net/codes-schedules/definitions/1140" TargetMode="External"/><Relationship Id="rId225" Type="http://schemas.openxmlformats.org/officeDocument/2006/relationships/hyperlink" Target="https://digital-navigator.azurewebsites.net/codes-schedules/definitions/261" TargetMode="External"/><Relationship Id="rId241" Type="http://schemas.openxmlformats.org/officeDocument/2006/relationships/hyperlink" Target="https://digital-navigator.azurewebsites.net/codes-schedules/definitions/129" TargetMode="External"/><Relationship Id="rId246" Type="http://schemas.openxmlformats.org/officeDocument/2006/relationships/hyperlink" Target="https://digital-navigator.azurewebsites.net/codes-schedules/definitions/944" TargetMode="External"/><Relationship Id="rId267" Type="http://schemas.openxmlformats.org/officeDocument/2006/relationships/hyperlink" Target="https://digital-navigator.azurewebsites.net/codes-schedules/definitions/1143" TargetMode="External"/><Relationship Id="rId288" Type="http://schemas.openxmlformats.org/officeDocument/2006/relationships/hyperlink" Target="https://digital-navigator.azurewebsites.net/codes-schedules/definitions/68" TargetMode="External"/><Relationship Id="rId15" Type="http://schemas.openxmlformats.org/officeDocument/2006/relationships/hyperlink" Target="https://digital-navigator.azurewebsites.net/codes-schedules/definitions/112" TargetMode="External"/><Relationship Id="rId36" Type="http://schemas.openxmlformats.org/officeDocument/2006/relationships/hyperlink" Target="https://emar.energycodes.co.uk/rm/resources/TX_pIEYcNVeEe6KyOm2hetd2A" TargetMode="External"/><Relationship Id="rId57" Type="http://schemas.openxmlformats.org/officeDocument/2006/relationships/hyperlink" Target="https://digital-navigator.azurewebsites.net/codes-schedules/definitions/129" TargetMode="External"/><Relationship Id="rId106" Type="http://schemas.openxmlformats.org/officeDocument/2006/relationships/hyperlink" Target="https://digital-navigator.azurewebsites.net/codes-schedules/definitions/129" TargetMode="External"/><Relationship Id="rId127" Type="http://schemas.openxmlformats.org/officeDocument/2006/relationships/hyperlink" Target="https://digital-navigator.azurewebsites.net/codes-schedules/definitions/505" TargetMode="External"/><Relationship Id="rId262" Type="http://schemas.openxmlformats.org/officeDocument/2006/relationships/hyperlink" Target="https://digital-navigator.azurewebsites.net/codes-schedules/definitions/1094" TargetMode="External"/><Relationship Id="rId283" Type="http://schemas.openxmlformats.org/officeDocument/2006/relationships/hyperlink" Target="https://digital-navigator.azurewebsites.net/codes-schedules/definitions/143" TargetMode="External"/><Relationship Id="rId313" Type="http://schemas.openxmlformats.org/officeDocument/2006/relationships/hyperlink" Target="https://digital-navigator.azurewebsites.net/codes-schedules/definitions/423" TargetMode="External"/><Relationship Id="rId318" Type="http://schemas.openxmlformats.org/officeDocument/2006/relationships/hyperlink" Target="https://digital-navigator.azurewebsites.net/codes-schedules/definitions/261" TargetMode="External"/><Relationship Id="rId10" Type="http://schemas.openxmlformats.org/officeDocument/2006/relationships/header" Target="header1.xml"/><Relationship Id="rId31" Type="http://schemas.openxmlformats.org/officeDocument/2006/relationships/hyperlink" Target="https://emar.energycodes.co.uk/rm/resources/TX_s-q50KGyEe-mQot_eCK6Xw?oslc_config.context=https%3A%2F%2Femar.energycodes.co.uk%2Frm%2Fcm%2Fchangeset%2F_brW64KAxEe-mQot_eCK6Xw" TargetMode="External"/><Relationship Id="rId52" Type="http://schemas.openxmlformats.org/officeDocument/2006/relationships/hyperlink" Target="https://digital-navigator.azurewebsites.net/codes-schedules/definitions/1140" TargetMode="External"/><Relationship Id="rId73" Type="http://schemas.openxmlformats.org/officeDocument/2006/relationships/hyperlink" Target="https://digital-navigator.azurewebsites.net/codes-schedules/definitions/1139" TargetMode="External"/><Relationship Id="rId78" Type="http://schemas.openxmlformats.org/officeDocument/2006/relationships/hyperlink" Target="https://digital-navigator.azurewebsites.net/codes-schedules/definitions/131" TargetMode="External"/><Relationship Id="rId94" Type="http://schemas.openxmlformats.org/officeDocument/2006/relationships/hyperlink" Target="https://digital-navigator.azurewebsites.net/codes-schedules/definitions/103" TargetMode="External"/><Relationship Id="rId99" Type="http://schemas.openxmlformats.org/officeDocument/2006/relationships/hyperlink" Target="https://digital-navigator.azurewebsites.net/codes-schedules/definitions/114" TargetMode="External"/><Relationship Id="rId101" Type="http://schemas.openxmlformats.org/officeDocument/2006/relationships/hyperlink" Target="https://digital-navigator.azurewebsites.net/codes-schedules/definitions/114" TargetMode="External"/><Relationship Id="rId122" Type="http://schemas.openxmlformats.org/officeDocument/2006/relationships/hyperlink" Target="https://digital-navigator.azurewebsites.net/codes-schedules/definitions/145" TargetMode="External"/><Relationship Id="rId143" Type="http://schemas.openxmlformats.org/officeDocument/2006/relationships/hyperlink" Target="https://digital-navigator.azurewebsites.net/codes-schedules/definitions/114" TargetMode="External"/><Relationship Id="rId148" Type="http://schemas.openxmlformats.org/officeDocument/2006/relationships/hyperlink" Target="https://digital-navigator.azurewebsites.net/codes-schedules/definitions/1139" TargetMode="External"/><Relationship Id="rId164" Type="http://schemas.openxmlformats.org/officeDocument/2006/relationships/hyperlink" Target="https://digital-navigator.azurewebsites.net/codes-schedules/definitions/1139" TargetMode="External"/><Relationship Id="rId169" Type="http://schemas.openxmlformats.org/officeDocument/2006/relationships/hyperlink" Target="https://digital-navigator.azurewebsites.net/codes-schedules/definitions/1139" TargetMode="External"/><Relationship Id="rId185" Type="http://schemas.openxmlformats.org/officeDocument/2006/relationships/hyperlink" Target="https://digital-navigator.azurewebsites.net/codes-schedules/definitions/113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80" Type="http://schemas.openxmlformats.org/officeDocument/2006/relationships/hyperlink" Target="https://digital-navigator.azurewebsites.net/codes-schedules/definitions/505" TargetMode="External"/><Relationship Id="rId210" Type="http://schemas.openxmlformats.org/officeDocument/2006/relationships/hyperlink" Target="https://digital-navigator.azurewebsites.net/codes-schedules/definitions/86" TargetMode="External"/><Relationship Id="rId215" Type="http://schemas.openxmlformats.org/officeDocument/2006/relationships/hyperlink" Target="https://emar.energycodes.co.uk/rm/resources/TX_s-q50KGyEe-mQot_eCK6Xw?oslc_config.context=https%3A%2F%2Femar.energycodes.co.uk%2Frm%2Fcm%2Fchangeset%2F_brW64KAxEe-mQot_eCK6Xw" TargetMode="External"/><Relationship Id="rId236" Type="http://schemas.openxmlformats.org/officeDocument/2006/relationships/hyperlink" Target="https://digital-navigator.azurewebsites.net/codes-schedules/definitions/114" TargetMode="External"/><Relationship Id="rId257" Type="http://schemas.openxmlformats.org/officeDocument/2006/relationships/hyperlink" Target="https://digital-navigator.azurewebsites.net/codes-schedules/definitions/1140" TargetMode="External"/><Relationship Id="rId278" Type="http://schemas.openxmlformats.org/officeDocument/2006/relationships/hyperlink" Target="https://digital-navigator.azurewebsites.net/codes-schedules/definitions/261" TargetMode="External"/><Relationship Id="rId26" Type="http://schemas.openxmlformats.org/officeDocument/2006/relationships/hyperlink" Target="https://digital-navigator.azurewebsites.net/codes-schedules/definitions/71" TargetMode="External"/><Relationship Id="rId231" Type="http://schemas.openxmlformats.org/officeDocument/2006/relationships/hyperlink" Target="https://digital-navigator.azurewebsites.net/codes-schedules/definitions/129" TargetMode="External"/><Relationship Id="rId252" Type="http://schemas.openxmlformats.org/officeDocument/2006/relationships/hyperlink" Target="https://digital-navigator.azurewebsites.net/codes-schedules/definitions/505" TargetMode="External"/><Relationship Id="rId273" Type="http://schemas.openxmlformats.org/officeDocument/2006/relationships/hyperlink" Target="https://digital-navigator.azurewebsites.net/codes-schedules/definitions/261" TargetMode="External"/><Relationship Id="rId294" Type="http://schemas.openxmlformats.org/officeDocument/2006/relationships/hyperlink" Target="https://digital-navigator.azurewebsites.net/codes-schedules/definitions/261" TargetMode="External"/><Relationship Id="rId308" Type="http://schemas.openxmlformats.org/officeDocument/2006/relationships/hyperlink" Target="https://digital-navigator.azurewebsites.net/codes-schedules/definitions/261" TargetMode="External"/><Relationship Id="rId47" Type="http://schemas.openxmlformats.org/officeDocument/2006/relationships/hyperlink" Target="https://digital-navigator.azurewebsites.net/codes-schedules/definitions/1140" TargetMode="External"/><Relationship Id="rId68" Type="http://schemas.openxmlformats.org/officeDocument/2006/relationships/hyperlink" Target="https://digital-navigator.azurewebsites.net/codes-schedules/definitions/114" TargetMode="External"/><Relationship Id="rId89" Type="http://schemas.openxmlformats.org/officeDocument/2006/relationships/hyperlink" Target="https://digital-navigator.azurewebsites.net/codes-schedules/definitions/114" TargetMode="External"/><Relationship Id="rId112" Type="http://schemas.openxmlformats.org/officeDocument/2006/relationships/hyperlink" Target="https://digital-navigator.azurewebsites.net/codes-schedules/definitions/103" TargetMode="External"/><Relationship Id="rId133" Type="http://schemas.openxmlformats.org/officeDocument/2006/relationships/hyperlink" Target="https://digital-navigator.azurewebsites.net/codes-schedules/definitions/74" TargetMode="External"/><Relationship Id="rId154" Type="http://schemas.openxmlformats.org/officeDocument/2006/relationships/hyperlink" Target="https://digital-navigator.azurewebsites.net/codes-schedules/definitions/1139" TargetMode="External"/><Relationship Id="rId175" Type="http://schemas.openxmlformats.org/officeDocument/2006/relationships/hyperlink" Target="https://digital-navigator.azurewebsites.net/codes-schedules/definitions/114" TargetMode="External"/><Relationship Id="rId196" Type="http://schemas.openxmlformats.org/officeDocument/2006/relationships/hyperlink" Target="https://digital-navigator.azurewebsites.net/codes-schedules/definitions/505" TargetMode="External"/><Relationship Id="rId200" Type="http://schemas.openxmlformats.org/officeDocument/2006/relationships/hyperlink" Target="https://digital-navigator.azurewebsites.net/codes-schedules/definitions/129" TargetMode="External"/><Relationship Id="rId16" Type="http://schemas.openxmlformats.org/officeDocument/2006/relationships/hyperlink" Target="https://digital-navigator.azurewebsites.net/codes-schedules/definitions/89" TargetMode="External"/><Relationship Id="rId221" Type="http://schemas.openxmlformats.org/officeDocument/2006/relationships/hyperlink" Target="https://digital-navigator.azurewebsites.net/codes-schedules/definitions/129" TargetMode="External"/><Relationship Id="rId242" Type="http://schemas.openxmlformats.org/officeDocument/2006/relationships/hyperlink" Target="https://digital-navigator.azurewebsites.net/codes-schedules/definitions/129" TargetMode="External"/><Relationship Id="rId263" Type="http://schemas.openxmlformats.org/officeDocument/2006/relationships/hyperlink" Target="https://digital-navigator.azurewebsites.net/codes-schedules/definitions/1094" TargetMode="External"/><Relationship Id="rId284" Type="http://schemas.openxmlformats.org/officeDocument/2006/relationships/hyperlink" Target="https://digital-navigator.azurewebsites.net/codes-schedules/definitions/423" TargetMode="External"/><Relationship Id="rId319" Type="http://schemas.openxmlformats.org/officeDocument/2006/relationships/hyperlink" Target="https://digital-navigator.azurewebsites.net/codes-schedules/definitions/143" TargetMode="External"/><Relationship Id="rId37" Type="http://schemas.openxmlformats.org/officeDocument/2006/relationships/hyperlink" Target="https://emar.energycodes.co.uk/rm/resources/TX_pIEYcNVeEe6KyOm2hetd2A" TargetMode="External"/><Relationship Id="rId58" Type="http://schemas.openxmlformats.org/officeDocument/2006/relationships/hyperlink" Target="https://digital-navigator.azurewebsites.net/codes-schedules/definitions/1145" TargetMode="External"/><Relationship Id="rId79" Type="http://schemas.openxmlformats.org/officeDocument/2006/relationships/hyperlink" Target="https://digital-navigator.azurewebsites.net/codes-schedules/definitions/1146" TargetMode="External"/><Relationship Id="rId102" Type="http://schemas.openxmlformats.org/officeDocument/2006/relationships/hyperlink" Target="https://digital-navigator.azurewebsites.net/codes-schedules/definitions/129" TargetMode="External"/><Relationship Id="rId123" Type="http://schemas.openxmlformats.org/officeDocument/2006/relationships/hyperlink" Target="https://digital-navigator.azurewebsites.net/codes-schedules/definitions/129" TargetMode="External"/><Relationship Id="rId144" Type="http://schemas.openxmlformats.org/officeDocument/2006/relationships/hyperlink" Target="https://digital-navigator.azurewebsites.net/codes-schedules/definitions/103" TargetMode="External"/><Relationship Id="rId90" Type="http://schemas.openxmlformats.org/officeDocument/2006/relationships/hyperlink" Target="https://digital-navigator.azurewebsites.net/codes-schedules/definitions/129" TargetMode="External"/><Relationship Id="rId165" Type="http://schemas.openxmlformats.org/officeDocument/2006/relationships/hyperlink" Target="https://digital-navigator.azurewebsites.net/codes-schedules/definitions/129" TargetMode="External"/><Relationship Id="rId186" Type="http://schemas.openxmlformats.org/officeDocument/2006/relationships/hyperlink" Target="https://digital-navigator.azurewebsites.net/codes-schedules/definitions/114" TargetMode="External"/><Relationship Id="rId211" Type="http://schemas.openxmlformats.org/officeDocument/2006/relationships/hyperlink" Target="https://digital-navigator.azurewebsites.net/codes-schedules/definitions/71" TargetMode="External"/><Relationship Id="rId232" Type="http://schemas.openxmlformats.org/officeDocument/2006/relationships/hyperlink" Target="https://digital-navigator.azurewebsites.net/codes-schedules/definitions/129" TargetMode="External"/><Relationship Id="rId253" Type="http://schemas.openxmlformats.org/officeDocument/2006/relationships/hyperlink" Target="https://digital-navigator.azurewebsites.net/codes-schedules/definitions/687" TargetMode="External"/><Relationship Id="rId274" Type="http://schemas.openxmlformats.org/officeDocument/2006/relationships/hyperlink" Target="https://digital-navigator.azurewebsites.net/codes-schedules/definitions/261" TargetMode="External"/><Relationship Id="rId295" Type="http://schemas.openxmlformats.org/officeDocument/2006/relationships/hyperlink" Target="https://digital-navigator.azurewebsites.net/codes-schedules/definitions/143" TargetMode="External"/><Relationship Id="rId309" Type="http://schemas.openxmlformats.org/officeDocument/2006/relationships/hyperlink" Target="https://digital-navigator.azurewebsites.net/codes-schedules/definitions/261" TargetMode="External"/><Relationship Id="rId27" Type="http://schemas.openxmlformats.org/officeDocument/2006/relationships/hyperlink" Target="https://digital-navigator.azurewebsites.net/codes-schedules/definitions/71" TargetMode="External"/><Relationship Id="rId48" Type="http://schemas.openxmlformats.org/officeDocument/2006/relationships/hyperlink" Target="https://digital-navigator.azurewebsites.net/codes-schedules/definitions/129" TargetMode="External"/><Relationship Id="rId69" Type="http://schemas.openxmlformats.org/officeDocument/2006/relationships/hyperlink" Target="https://digital-navigator.azurewebsites.net/codes-schedules/definitions/103" TargetMode="External"/><Relationship Id="rId113" Type="http://schemas.openxmlformats.org/officeDocument/2006/relationships/hyperlink" Target="https://digital-navigator.azurewebsites.net/codes-schedules/definitions/114" TargetMode="External"/><Relationship Id="rId134" Type="http://schemas.openxmlformats.org/officeDocument/2006/relationships/hyperlink" Target="https://digital-navigator.azurewebsites.net/codes-schedules/definitions/729" TargetMode="External"/><Relationship Id="rId320" Type="http://schemas.openxmlformats.org/officeDocument/2006/relationships/hyperlink" Target="https://digital-navigator.azurewebsites.net/codes-schedules/definitions/423" TargetMode="External"/><Relationship Id="rId80" Type="http://schemas.openxmlformats.org/officeDocument/2006/relationships/hyperlink" Target="https://digital-navigator.azurewebsites.net/codes-schedules/definitions/1139" TargetMode="External"/><Relationship Id="rId155" Type="http://schemas.openxmlformats.org/officeDocument/2006/relationships/hyperlink" Target="https://digital-navigator.azurewebsites.net/codes-schedules/definitions/129" TargetMode="External"/><Relationship Id="rId176" Type="http://schemas.openxmlformats.org/officeDocument/2006/relationships/hyperlink" Target="https://digital-navigator.azurewebsites.net/codes-schedules/definitions/1139" TargetMode="External"/><Relationship Id="rId197" Type="http://schemas.openxmlformats.org/officeDocument/2006/relationships/hyperlink" Target="https://digital-navigator.azurewebsites.net/codes-schedules/definitions/505" TargetMode="External"/><Relationship Id="rId201" Type="http://schemas.openxmlformats.org/officeDocument/2006/relationships/hyperlink" Target="https://digital-navigator.azurewebsites.net/codes-schedules/definitions/71" TargetMode="External"/><Relationship Id="rId222" Type="http://schemas.openxmlformats.org/officeDocument/2006/relationships/hyperlink" Target="https://digital-navigator.azurewebsites.net/codes-schedules/definitions/114" TargetMode="External"/><Relationship Id="rId243" Type="http://schemas.openxmlformats.org/officeDocument/2006/relationships/hyperlink" Target="https://digital-navigator.azurewebsites.net/codes-schedules/definitions/114" TargetMode="External"/><Relationship Id="rId264" Type="http://schemas.openxmlformats.org/officeDocument/2006/relationships/hyperlink" Target="https://digital-navigator.azurewebsites.net/codes-schedules/definitions/1143" TargetMode="External"/><Relationship Id="rId285" Type="http://schemas.openxmlformats.org/officeDocument/2006/relationships/footer" Target="footer2.xml"/><Relationship Id="rId17" Type="http://schemas.openxmlformats.org/officeDocument/2006/relationships/hyperlink" Target="https://digital-navigator.azurewebsites.net/codes-schedules/definitions/114" TargetMode="External"/><Relationship Id="rId38" Type="http://schemas.openxmlformats.org/officeDocument/2006/relationships/hyperlink" Target="https://digital-navigator.azurewebsites.net/codes-schedules/definitions/114" TargetMode="External"/><Relationship Id="rId59" Type="http://schemas.openxmlformats.org/officeDocument/2006/relationships/hyperlink" Target="https://digital-navigator.azurewebsites.net/codes-schedules/definitions/129" TargetMode="External"/><Relationship Id="rId103" Type="http://schemas.openxmlformats.org/officeDocument/2006/relationships/hyperlink" Target="https://digital-navigator.azurewebsites.net/codes-schedules/definitions/114" TargetMode="External"/><Relationship Id="rId124" Type="http://schemas.openxmlformats.org/officeDocument/2006/relationships/hyperlink" Target="https://digital-navigator.azurewebsites.net/codes-schedules/definitions/505" TargetMode="External"/><Relationship Id="rId310" Type="http://schemas.openxmlformats.org/officeDocument/2006/relationships/hyperlink" Target="https://digital-navigator.azurewebsites.net/codes-schedules/definitions/261" TargetMode="External"/><Relationship Id="rId70" Type="http://schemas.openxmlformats.org/officeDocument/2006/relationships/hyperlink" Target="https://digital-navigator.azurewebsites.net/codes-schedules/definitions/1145" TargetMode="External"/><Relationship Id="rId91" Type="http://schemas.openxmlformats.org/officeDocument/2006/relationships/hyperlink" Target="https://digital-navigator.azurewebsites.net/codes-schedules/definitions/114" TargetMode="External"/><Relationship Id="rId145" Type="http://schemas.openxmlformats.org/officeDocument/2006/relationships/hyperlink" Target="https://digital-navigator.azurewebsites.net/codes-schedules/definitions/74" TargetMode="External"/><Relationship Id="rId166" Type="http://schemas.openxmlformats.org/officeDocument/2006/relationships/hyperlink" Target="https://digital-navigator.azurewebsites.net/codes-schedules/definitions/114" TargetMode="External"/><Relationship Id="rId187" Type="http://schemas.openxmlformats.org/officeDocument/2006/relationships/hyperlink" Target="https://emar.energycodes.co.uk/rm/resources/TX_pIEYcNVeEe6KyOm2hetd2A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digital-navigator.azurewebsites.net/codes-schedules/definitions/114" TargetMode="External"/><Relationship Id="rId233" Type="http://schemas.openxmlformats.org/officeDocument/2006/relationships/hyperlink" Target="https://digital-navigator.azurewebsites.net/codes-schedules/definitions/114" TargetMode="External"/><Relationship Id="rId254" Type="http://schemas.openxmlformats.org/officeDocument/2006/relationships/hyperlink" Target="https://emar.energycodes.co.uk/rm/resources/TX_s-q50KGyEe-mQot_eCK6Xw?oslc_config.context=https%3A%2F%2Femar.energycodes.co.uk%2Frm%2Fcm%2Fchangeset%2F_brW64KAxEe-mQot_eCK6Xw" TargetMode="External"/><Relationship Id="rId28" Type="http://schemas.openxmlformats.org/officeDocument/2006/relationships/hyperlink" Target="https://digital-navigator.azurewebsites.net/codes-schedules/definitions/129" TargetMode="External"/><Relationship Id="rId49" Type="http://schemas.openxmlformats.org/officeDocument/2006/relationships/hyperlink" Target="https://digital-navigator.azurewebsites.net/codes-schedules/definitions/1145" TargetMode="External"/><Relationship Id="rId114" Type="http://schemas.openxmlformats.org/officeDocument/2006/relationships/hyperlink" Target="https://digital-navigator.azurewebsites.net/codes-schedules/definitions/129" TargetMode="External"/><Relationship Id="rId275" Type="http://schemas.openxmlformats.org/officeDocument/2006/relationships/hyperlink" Target="https://digital-navigator.azurewebsites.net/codes-schedules/definitions/261" TargetMode="External"/><Relationship Id="rId296" Type="http://schemas.openxmlformats.org/officeDocument/2006/relationships/hyperlink" Target="https://digital-navigator.azurewebsites.net/codes-schedules/definitions/423" TargetMode="External"/><Relationship Id="rId300" Type="http://schemas.openxmlformats.org/officeDocument/2006/relationships/hyperlink" Target="https://digital-navigator.azurewebsites.net/codes-schedules/definitions/423" TargetMode="External"/><Relationship Id="rId60" Type="http://schemas.openxmlformats.org/officeDocument/2006/relationships/hyperlink" Target="https://digital-navigator.azurewebsites.net/codes-schedules/definitions/114" TargetMode="External"/><Relationship Id="rId81" Type="http://schemas.openxmlformats.org/officeDocument/2006/relationships/hyperlink" Target="https://emar.energycodes.co.uk/rm/resources/TX_pIEYcNVeEe6KyOm2hetd2A" TargetMode="External"/><Relationship Id="rId135" Type="http://schemas.openxmlformats.org/officeDocument/2006/relationships/hyperlink" Target="https://digital-navigator.azurewebsites.net/codes-schedules/definitions/86" TargetMode="External"/><Relationship Id="rId156" Type="http://schemas.openxmlformats.org/officeDocument/2006/relationships/hyperlink" Target="https://digital-navigator.azurewebsites.net/codes-schedules/definitions/114" TargetMode="External"/><Relationship Id="rId177" Type="http://schemas.openxmlformats.org/officeDocument/2006/relationships/hyperlink" Target="https://digital-navigator.azurewebsites.net/codes-schedules/definitions/129" TargetMode="External"/><Relationship Id="rId198" Type="http://schemas.openxmlformats.org/officeDocument/2006/relationships/hyperlink" Target="https://emar.energycodes.co.uk/rm/resources/TX_Du_CINVeEe6KyOm2hetd2A" TargetMode="External"/><Relationship Id="rId321" Type="http://schemas.openxmlformats.org/officeDocument/2006/relationships/fontTable" Target="fontTable.xml"/><Relationship Id="rId202" Type="http://schemas.openxmlformats.org/officeDocument/2006/relationships/hyperlink" Target="https://digital-navigator.azurewebsites.net/codes-schedules/definitions/505" TargetMode="External"/><Relationship Id="rId223" Type="http://schemas.openxmlformats.org/officeDocument/2006/relationships/hyperlink" Target="https://digital-navigator.azurewebsites.net/codes-schedules/definitions/505" TargetMode="External"/><Relationship Id="rId244" Type="http://schemas.openxmlformats.org/officeDocument/2006/relationships/hyperlink" Target="https://digital-navigator.azurewebsites.net/codes-schedules/definitions/114" TargetMode="External"/><Relationship Id="rId18" Type="http://schemas.openxmlformats.org/officeDocument/2006/relationships/hyperlink" Target="https://digital-navigator.azurewebsites.net/codes-schedules/definitions/112" TargetMode="External"/><Relationship Id="rId39" Type="http://schemas.openxmlformats.org/officeDocument/2006/relationships/hyperlink" Target="https://digital-navigator.azurewebsites.net/codes-schedules/definitions/129" TargetMode="External"/><Relationship Id="rId265" Type="http://schemas.openxmlformats.org/officeDocument/2006/relationships/hyperlink" Target="https://digital-navigator.azurewebsites.net/codes-schedules/definitions/1143" TargetMode="External"/><Relationship Id="rId286" Type="http://schemas.openxmlformats.org/officeDocument/2006/relationships/footer" Target="footer3.xml"/><Relationship Id="rId50" Type="http://schemas.openxmlformats.org/officeDocument/2006/relationships/hyperlink" Target="https://digital-navigator.azurewebsites.net/codes-schedules/definitions/129" TargetMode="External"/><Relationship Id="rId104" Type="http://schemas.openxmlformats.org/officeDocument/2006/relationships/hyperlink" Target="https://digital-navigator.azurewebsites.net/codes-schedules/definitions/129" TargetMode="External"/><Relationship Id="rId125" Type="http://schemas.openxmlformats.org/officeDocument/2006/relationships/hyperlink" Target="https://digital-navigator.azurewebsites.net/codes-schedules/definitions/114" TargetMode="External"/><Relationship Id="rId146" Type="http://schemas.openxmlformats.org/officeDocument/2006/relationships/hyperlink" Target="https://emar.energycodes.co.uk/rm/resources/TX_pIEYcNVeEe6KyOm2hetd2A" TargetMode="External"/><Relationship Id="rId167" Type="http://schemas.openxmlformats.org/officeDocument/2006/relationships/hyperlink" Target="https://digital-navigator.azurewebsites.net/codes-schedules/definitions/129" TargetMode="External"/><Relationship Id="rId188" Type="http://schemas.openxmlformats.org/officeDocument/2006/relationships/hyperlink" Target="https://digital-navigator.azurewebsites.net/codes-schedules/definitions/250" TargetMode="External"/><Relationship Id="rId311" Type="http://schemas.openxmlformats.org/officeDocument/2006/relationships/hyperlink" Target="https://digital-navigator.azurewebsites.net/codes-schedules/definitions/261" TargetMode="External"/><Relationship Id="rId71" Type="http://schemas.openxmlformats.org/officeDocument/2006/relationships/hyperlink" Target="https://digital-navigator.azurewebsites.net/codes-schedules/definitions/129" TargetMode="External"/><Relationship Id="rId92" Type="http://schemas.openxmlformats.org/officeDocument/2006/relationships/hyperlink" Target="https://digital-navigator.azurewebsites.net/codes-schedules/definitions/114" TargetMode="External"/><Relationship Id="rId213" Type="http://schemas.openxmlformats.org/officeDocument/2006/relationships/hyperlink" Target="https://emar.energycodes.co.uk/rm/resources/TX_pIEYcNVeEe6KyOm2hetd2A" TargetMode="External"/><Relationship Id="rId234" Type="http://schemas.openxmlformats.org/officeDocument/2006/relationships/hyperlink" Target="https://digital-navigator.azurewebsites.net/codes-schedules/definitions/129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emar.energycodes.co.uk/rm/resources/TX_Du_CINVeEe6KyOm2hetd2A" TargetMode="External"/><Relationship Id="rId255" Type="http://schemas.openxmlformats.org/officeDocument/2006/relationships/hyperlink" Target="https://digital-navigator.azurewebsites.net/codes-schedules/definitions/129" TargetMode="External"/><Relationship Id="rId276" Type="http://schemas.openxmlformats.org/officeDocument/2006/relationships/hyperlink" Target="https://digital-navigator.azurewebsites.net/codes-schedules/definitions/143" TargetMode="External"/><Relationship Id="rId297" Type="http://schemas.openxmlformats.org/officeDocument/2006/relationships/hyperlink" Target="https://digital-navigator.azurewebsites.net/codes-schedules/definitions/261" TargetMode="External"/><Relationship Id="rId40" Type="http://schemas.openxmlformats.org/officeDocument/2006/relationships/hyperlink" Target="https://emar.energycodes.co.uk/rm/resources/TX_pIEYcNVeEe6KyOm2hetd2A" TargetMode="External"/><Relationship Id="rId115" Type="http://schemas.openxmlformats.org/officeDocument/2006/relationships/hyperlink" Target="https://digital-navigator.azurewebsites.net/codes-schedules/definitions/103" TargetMode="External"/><Relationship Id="rId136" Type="http://schemas.openxmlformats.org/officeDocument/2006/relationships/hyperlink" Target="https://emar.energycodes.co.uk/rm/resources/TX_pIEYcNVeEe6KyOm2hetd2A" TargetMode="External"/><Relationship Id="rId157" Type="http://schemas.openxmlformats.org/officeDocument/2006/relationships/hyperlink" Target="https://emar.energycodes.co.uk/rm/resources/TX_pIEYcNVeEe6KyOm2hetd2A" TargetMode="External"/><Relationship Id="rId178" Type="http://schemas.openxmlformats.org/officeDocument/2006/relationships/hyperlink" Target="https://digital-navigator.azurewebsites.net/codes-schedules/definitions/114" TargetMode="External"/><Relationship Id="rId301" Type="http://schemas.openxmlformats.org/officeDocument/2006/relationships/hyperlink" Target="https://digital-navigator.azurewebsites.net/codes-schedules/definitions/261" TargetMode="External"/><Relationship Id="rId322" Type="http://schemas.openxmlformats.org/officeDocument/2006/relationships/theme" Target="theme/theme1.xml"/><Relationship Id="rId61" Type="http://schemas.openxmlformats.org/officeDocument/2006/relationships/hyperlink" Target="https://digital-navigator.azurewebsites.net/codes-schedules/definitions/129" TargetMode="External"/><Relationship Id="rId82" Type="http://schemas.openxmlformats.org/officeDocument/2006/relationships/hyperlink" Target="https://digital-navigator.azurewebsites.net/codes-schedules/definitions/114" TargetMode="External"/><Relationship Id="rId199" Type="http://schemas.openxmlformats.org/officeDocument/2006/relationships/hyperlink" Target="https://digital-navigator.azurewebsites.net/codes-schedules/definitions/505" TargetMode="External"/><Relationship Id="rId203" Type="http://schemas.openxmlformats.org/officeDocument/2006/relationships/hyperlink" Target="https://digital-navigator.azurewebsites.net/codes-schedules/definitions/12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c2f174b7-c164-40fa-bb5e-16842b661428" xsi:nil="true"/>
    <TaxCatchAll xmlns="6ab47b92-1247-4538-936d-367c1fde9864" xsi:nil="true"/>
    <lcf76f155ced4ddcb4097134ff3c332f xmlns="c2f174b7-c164-40fa-bb5e-16842b66142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0" ma:contentTypeDescription="Create a new document." ma:contentTypeScope="" ma:versionID="01baed5f8b5035a48bc6f970c68f8692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4c60802e5d9815f6b46926b78d735f7c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04D57E-C19D-4A93-B56B-F901268ED57D}">
  <ds:schemaRefs>
    <ds:schemaRef ds:uri="c2f174b7-c164-40fa-bb5e-16842b661428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6ab47b92-1247-4538-936d-367c1fde9864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93AB77B-B62F-4581-910F-FA29FE924C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1BDED9-3FD1-4664-8303-8158C679EC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174b7-c164-40fa-bb5e-16842b661428"/>
    <ds:schemaRef ds:uri="6ab47b92-1247-4538-936d-367c1fde9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6a2ae5a-9f00-4f6b-95ed-5d33d77c4d61}" enabled="0" method="" siteId="{76a2ae5a-9f00-4f6b-95ed-5d33d77c4d6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8734</Words>
  <Characters>49786</Characters>
  <Application>Microsoft Office Word</Application>
  <DocSecurity>0</DocSecurity>
  <Lines>414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58404</CharactersWithSpaces>
  <SharedDoc>false</SharedDoc>
  <HLinks>
    <vt:vector size="1914" baseType="variant">
      <vt:variant>
        <vt:i4>1638440</vt:i4>
      </vt:variant>
      <vt:variant>
        <vt:i4>987</vt:i4>
      </vt:variant>
      <vt:variant>
        <vt:i4>0</vt:i4>
      </vt:variant>
      <vt:variant>
        <vt:i4>5</vt:i4>
      </vt:variant>
      <vt:variant>
        <vt:lpwstr>https://emar.energycodes.co.uk/rm/resources/TX_cX7gV1S7EeuGWeSXvTEFcQ</vt:lpwstr>
      </vt:variant>
      <vt:variant>
        <vt:lpwstr/>
      </vt:variant>
      <vt:variant>
        <vt:i4>393342</vt:i4>
      </vt:variant>
      <vt:variant>
        <vt:i4>984</vt:i4>
      </vt:variant>
      <vt:variant>
        <vt:i4>0</vt:i4>
      </vt:variant>
      <vt:variant>
        <vt:i4>5</vt:i4>
      </vt:variant>
      <vt:variant>
        <vt:lpwstr>https://emar.energycodes.co.uk/rm/resources/TX_cX9VgVS7EeuGWeSXvTEFcQ</vt:lpwstr>
      </vt:variant>
      <vt:variant>
        <vt:lpwstr/>
      </vt:variant>
      <vt:variant>
        <vt:i4>1572971</vt:i4>
      </vt:variant>
      <vt:variant>
        <vt:i4>981</vt:i4>
      </vt:variant>
      <vt:variant>
        <vt:i4>0</vt:i4>
      </vt:variant>
      <vt:variant>
        <vt:i4>5</vt:i4>
      </vt:variant>
      <vt:variant>
        <vt:lpwstr>https://emar.energycodes.co.uk/rm/resources/TX_cX0yplS7EeuGWeSXvTEFcQ</vt:lpwstr>
      </vt:variant>
      <vt:variant>
        <vt:lpwstr/>
      </vt:variant>
      <vt:variant>
        <vt:i4>1638440</vt:i4>
      </vt:variant>
      <vt:variant>
        <vt:i4>978</vt:i4>
      </vt:variant>
      <vt:variant>
        <vt:i4>0</vt:i4>
      </vt:variant>
      <vt:variant>
        <vt:i4>5</vt:i4>
      </vt:variant>
      <vt:variant>
        <vt:lpwstr>https://emar.energycodes.co.uk/rm/resources/TX_cX7gV1S7EeuGWeSXvTEFcQ</vt:lpwstr>
      </vt:variant>
      <vt:variant>
        <vt:lpwstr/>
      </vt:variant>
      <vt:variant>
        <vt:i4>196708</vt:i4>
      </vt:variant>
      <vt:variant>
        <vt:i4>975</vt:i4>
      </vt:variant>
      <vt:variant>
        <vt:i4>0</vt:i4>
      </vt:variant>
      <vt:variant>
        <vt:i4>5</vt:i4>
      </vt:variant>
      <vt:variant>
        <vt:lpwstr>https://emar.energycodes.co.uk/rm/resources/TX_cX0LkVS7EeuGWeSXvTEFcQ</vt:lpwstr>
      </vt:variant>
      <vt:variant>
        <vt:lpwstr/>
      </vt:variant>
      <vt:variant>
        <vt:i4>1572971</vt:i4>
      </vt:variant>
      <vt:variant>
        <vt:i4>972</vt:i4>
      </vt:variant>
      <vt:variant>
        <vt:i4>0</vt:i4>
      </vt:variant>
      <vt:variant>
        <vt:i4>5</vt:i4>
      </vt:variant>
      <vt:variant>
        <vt:lpwstr>https://emar.energycodes.co.uk/rm/resources/TX_cX0yplS7EeuGWeSXvTEFcQ</vt:lpwstr>
      </vt:variant>
      <vt:variant>
        <vt:lpwstr/>
      </vt:variant>
      <vt:variant>
        <vt:i4>1572971</vt:i4>
      </vt:variant>
      <vt:variant>
        <vt:i4>969</vt:i4>
      </vt:variant>
      <vt:variant>
        <vt:i4>0</vt:i4>
      </vt:variant>
      <vt:variant>
        <vt:i4>5</vt:i4>
      </vt:variant>
      <vt:variant>
        <vt:lpwstr>https://emar.energycodes.co.uk/rm/resources/TX_cX0yplS7EeuGWeSXvTEFcQ</vt:lpwstr>
      </vt:variant>
      <vt:variant>
        <vt:lpwstr/>
      </vt:variant>
      <vt:variant>
        <vt:i4>1638440</vt:i4>
      </vt:variant>
      <vt:variant>
        <vt:i4>966</vt:i4>
      </vt:variant>
      <vt:variant>
        <vt:i4>0</vt:i4>
      </vt:variant>
      <vt:variant>
        <vt:i4>5</vt:i4>
      </vt:variant>
      <vt:variant>
        <vt:lpwstr>https://emar.energycodes.co.uk/rm/resources/TX_cX7gV1S7EeuGWeSXvTEFcQ</vt:lpwstr>
      </vt:variant>
      <vt:variant>
        <vt:lpwstr/>
      </vt:variant>
      <vt:variant>
        <vt:i4>393342</vt:i4>
      </vt:variant>
      <vt:variant>
        <vt:i4>963</vt:i4>
      </vt:variant>
      <vt:variant>
        <vt:i4>0</vt:i4>
      </vt:variant>
      <vt:variant>
        <vt:i4>5</vt:i4>
      </vt:variant>
      <vt:variant>
        <vt:lpwstr>https://emar.energycodes.co.uk/rm/resources/TX_cX9VgVS7EeuGWeSXvTEFcQ</vt:lpwstr>
      </vt:variant>
      <vt:variant>
        <vt:lpwstr/>
      </vt:variant>
      <vt:variant>
        <vt:i4>1572971</vt:i4>
      </vt:variant>
      <vt:variant>
        <vt:i4>960</vt:i4>
      </vt:variant>
      <vt:variant>
        <vt:i4>0</vt:i4>
      </vt:variant>
      <vt:variant>
        <vt:i4>5</vt:i4>
      </vt:variant>
      <vt:variant>
        <vt:lpwstr>https://emar.energycodes.co.uk/rm/resources/TX_cX0yplS7EeuGWeSXvTEFcQ</vt:lpwstr>
      </vt:variant>
      <vt:variant>
        <vt:lpwstr/>
      </vt:variant>
      <vt:variant>
        <vt:i4>1572971</vt:i4>
      </vt:variant>
      <vt:variant>
        <vt:i4>957</vt:i4>
      </vt:variant>
      <vt:variant>
        <vt:i4>0</vt:i4>
      </vt:variant>
      <vt:variant>
        <vt:i4>5</vt:i4>
      </vt:variant>
      <vt:variant>
        <vt:lpwstr>https://emar.energycodes.co.uk/rm/resources/TX_cX0yplS7EeuGWeSXvTEFcQ</vt:lpwstr>
      </vt:variant>
      <vt:variant>
        <vt:lpwstr/>
      </vt:variant>
      <vt:variant>
        <vt:i4>1572971</vt:i4>
      </vt:variant>
      <vt:variant>
        <vt:i4>954</vt:i4>
      </vt:variant>
      <vt:variant>
        <vt:i4>0</vt:i4>
      </vt:variant>
      <vt:variant>
        <vt:i4>5</vt:i4>
      </vt:variant>
      <vt:variant>
        <vt:lpwstr>https://emar.energycodes.co.uk/rm/resources/TX_cX0yplS7EeuGWeSXvTEFcQ</vt:lpwstr>
      </vt:variant>
      <vt:variant>
        <vt:lpwstr/>
      </vt:variant>
      <vt:variant>
        <vt:i4>1572971</vt:i4>
      </vt:variant>
      <vt:variant>
        <vt:i4>951</vt:i4>
      </vt:variant>
      <vt:variant>
        <vt:i4>0</vt:i4>
      </vt:variant>
      <vt:variant>
        <vt:i4>5</vt:i4>
      </vt:variant>
      <vt:variant>
        <vt:lpwstr>https://emar.energycodes.co.uk/rm/resources/TX_cX0yplS7EeuGWeSXvTEFcQ</vt:lpwstr>
      </vt:variant>
      <vt:variant>
        <vt:lpwstr/>
      </vt:variant>
      <vt:variant>
        <vt:i4>1900554</vt:i4>
      </vt:variant>
      <vt:variant>
        <vt:i4>948</vt:i4>
      </vt:variant>
      <vt:variant>
        <vt:i4>0</vt:i4>
      </vt:variant>
      <vt:variant>
        <vt:i4>5</vt:i4>
      </vt:variant>
      <vt:variant>
        <vt:lpwstr>https://emar.energycodes.co.uk/rm/resources/TX_1lSTh_9HEeucfNymoP8LZw</vt:lpwstr>
      </vt:variant>
      <vt:variant>
        <vt:lpwstr/>
      </vt:variant>
      <vt:variant>
        <vt:i4>1835047</vt:i4>
      </vt:variant>
      <vt:variant>
        <vt:i4>945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1835047</vt:i4>
      </vt:variant>
      <vt:variant>
        <vt:i4>942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1310821</vt:i4>
      </vt:variant>
      <vt:variant>
        <vt:i4>939</vt:i4>
      </vt:variant>
      <vt:variant>
        <vt:i4>0</vt:i4>
      </vt:variant>
      <vt:variant>
        <vt:i4>5</vt:i4>
      </vt:variant>
      <vt:variant>
        <vt:lpwstr>https://emar.energycodes.co.uk/rm/resources/TX_DdmoUa1xEeuXQ6cZymewkA</vt:lpwstr>
      </vt:variant>
      <vt:variant>
        <vt:lpwstr/>
      </vt:variant>
      <vt:variant>
        <vt:i4>1638440</vt:i4>
      </vt:variant>
      <vt:variant>
        <vt:i4>936</vt:i4>
      </vt:variant>
      <vt:variant>
        <vt:i4>0</vt:i4>
      </vt:variant>
      <vt:variant>
        <vt:i4>5</vt:i4>
      </vt:variant>
      <vt:variant>
        <vt:lpwstr>https://emar.energycodes.co.uk/rm/resources/TX_cX7gV1S7EeuGWeSXvTEFcQ</vt:lpwstr>
      </vt:variant>
      <vt:variant>
        <vt:lpwstr/>
      </vt:variant>
      <vt:variant>
        <vt:i4>393342</vt:i4>
      </vt:variant>
      <vt:variant>
        <vt:i4>933</vt:i4>
      </vt:variant>
      <vt:variant>
        <vt:i4>0</vt:i4>
      </vt:variant>
      <vt:variant>
        <vt:i4>5</vt:i4>
      </vt:variant>
      <vt:variant>
        <vt:lpwstr>https://emar.energycodes.co.uk/rm/resources/TX_cX9VgVS7EeuGWeSXvTEFcQ</vt:lpwstr>
      </vt:variant>
      <vt:variant>
        <vt:lpwstr/>
      </vt:variant>
      <vt:variant>
        <vt:i4>1572971</vt:i4>
      </vt:variant>
      <vt:variant>
        <vt:i4>930</vt:i4>
      </vt:variant>
      <vt:variant>
        <vt:i4>0</vt:i4>
      </vt:variant>
      <vt:variant>
        <vt:i4>5</vt:i4>
      </vt:variant>
      <vt:variant>
        <vt:lpwstr>https://emar.energycodes.co.uk/rm/resources/TX_cX0yplS7EeuGWeSXvTEFcQ</vt:lpwstr>
      </vt:variant>
      <vt:variant>
        <vt:lpwstr/>
      </vt:variant>
      <vt:variant>
        <vt:i4>1638440</vt:i4>
      </vt:variant>
      <vt:variant>
        <vt:i4>927</vt:i4>
      </vt:variant>
      <vt:variant>
        <vt:i4>0</vt:i4>
      </vt:variant>
      <vt:variant>
        <vt:i4>5</vt:i4>
      </vt:variant>
      <vt:variant>
        <vt:lpwstr>https://emar.energycodes.co.uk/rm/resources/TX_cX7gV1S7EeuGWeSXvTEFcQ</vt:lpwstr>
      </vt:variant>
      <vt:variant>
        <vt:lpwstr/>
      </vt:variant>
      <vt:variant>
        <vt:i4>196708</vt:i4>
      </vt:variant>
      <vt:variant>
        <vt:i4>924</vt:i4>
      </vt:variant>
      <vt:variant>
        <vt:i4>0</vt:i4>
      </vt:variant>
      <vt:variant>
        <vt:i4>5</vt:i4>
      </vt:variant>
      <vt:variant>
        <vt:lpwstr>https://emar.energycodes.co.uk/rm/resources/TX_cX0LkVS7EeuGWeSXvTEFcQ</vt:lpwstr>
      </vt:variant>
      <vt:variant>
        <vt:lpwstr/>
      </vt:variant>
      <vt:variant>
        <vt:i4>1572971</vt:i4>
      </vt:variant>
      <vt:variant>
        <vt:i4>921</vt:i4>
      </vt:variant>
      <vt:variant>
        <vt:i4>0</vt:i4>
      </vt:variant>
      <vt:variant>
        <vt:i4>5</vt:i4>
      </vt:variant>
      <vt:variant>
        <vt:lpwstr>https://emar.energycodes.co.uk/rm/resources/TX_cX0yplS7EeuGWeSXvTEFcQ</vt:lpwstr>
      </vt:variant>
      <vt:variant>
        <vt:lpwstr/>
      </vt:variant>
      <vt:variant>
        <vt:i4>1572971</vt:i4>
      </vt:variant>
      <vt:variant>
        <vt:i4>918</vt:i4>
      </vt:variant>
      <vt:variant>
        <vt:i4>0</vt:i4>
      </vt:variant>
      <vt:variant>
        <vt:i4>5</vt:i4>
      </vt:variant>
      <vt:variant>
        <vt:lpwstr>https://emar.energycodes.co.uk/rm/resources/TX_cX0yplS7EeuGWeSXvTEFcQ</vt:lpwstr>
      </vt:variant>
      <vt:variant>
        <vt:lpwstr/>
      </vt:variant>
      <vt:variant>
        <vt:i4>1638440</vt:i4>
      </vt:variant>
      <vt:variant>
        <vt:i4>915</vt:i4>
      </vt:variant>
      <vt:variant>
        <vt:i4>0</vt:i4>
      </vt:variant>
      <vt:variant>
        <vt:i4>5</vt:i4>
      </vt:variant>
      <vt:variant>
        <vt:lpwstr>https://emar.energycodes.co.uk/rm/resources/TX_cX7gV1S7EeuGWeSXvTEFcQ</vt:lpwstr>
      </vt:variant>
      <vt:variant>
        <vt:lpwstr/>
      </vt:variant>
      <vt:variant>
        <vt:i4>393342</vt:i4>
      </vt:variant>
      <vt:variant>
        <vt:i4>912</vt:i4>
      </vt:variant>
      <vt:variant>
        <vt:i4>0</vt:i4>
      </vt:variant>
      <vt:variant>
        <vt:i4>5</vt:i4>
      </vt:variant>
      <vt:variant>
        <vt:lpwstr>https://emar.energycodes.co.uk/rm/resources/TX_cX9VgVS7EeuGWeSXvTEFcQ</vt:lpwstr>
      </vt:variant>
      <vt:variant>
        <vt:lpwstr/>
      </vt:variant>
      <vt:variant>
        <vt:i4>1572971</vt:i4>
      </vt:variant>
      <vt:variant>
        <vt:i4>909</vt:i4>
      </vt:variant>
      <vt:variant>
        <vt:i4>0</vt:i4>
      </vt:variant>
      <vt:variant>
        <vt:i4>5</vt:i4>
      </vt:variant>
      <vt:variant>
        <vt:lpwstr>https://emar.energycodes.co.uk/rm/resources/TX_cX0yplS7EeuGWeSXvTEFcQ</vt:lpwstr>
      </vt:variant>
      <vt:variant>
        <vt:lpwstr/>
      </vt:variant>
      <vt:variant>
        <vt:i4>1572971</vt:i4>
      </vt:variant>
      <vt:variant>
        <vt:i4>906</vt:i4>
      </vt:variant>
      <vt:variant>
        <vt:i4>0</vt:i4>
      </vt:variant>
      <vt:variant>
        <vt:i4>5</vt:i4>
      </vt:variant>
      <vt:variant>
        <vt:lpwstr>https://emar.energycodes.co.uk/rm/resources/TX_cX0yplS7EeuGWeSXvTEFcQ</vt:lpwstr>
      </vt:variant>
      <vt:variant>
        <vt:lpwstr/>
      </vt:variant>
      <vt:variant>
        <vt:i4>1572971</vt:i4>
      </vt:variant>
      <vt:variant>
        <vt:i4>903</vt:i4>
      </vt:variant>
      <vt:variant>
        <vt:i4>0</vt:i4>
      </vt:variant>
      <vt:variant>
        <vt:i4>5</vt:i4>
      </vt:variant>
      <vt:variant>
        <vt:lpwstr>https://emar.energycodes.co.uk/rm/resources/TX_cX0yplS7EeuGWeSXvTEFcQ</vt:lpwstr>
      </vt:variant>
      <vt:variant>
        <vt:lpwstr/>
      </vt:variant>
      <vt:variant>
        <vt:i4>1572971</vt:i4>
      </vt:variant>
      <vt:variant>
        <vt:i4>900</vt:i4>
      </vt:variant>
      <vt:variant>
        <vt:i4>0</vt:i4>
      </vt:variant>
      <vt:variant>
        <vt:i4>5</vt:i4>
      </vt:variant>
      <vt:variant>
        <vt:lpwstr>https://emar.energycodes.co.uk/rm/resources/TX_cX0yplS7EeuGWeSXvTEFcQ</vt:lpwstr>
      </vt:variant>
      <vt:variant>
        <vt:lpwstr/>
      </vt:variant>
      <vt:variant>
        <vt:i4>1900554</vt:i4>
      </vt:variant>
      <vt:variant>
        <vt:i4>897</vt:i4>
      </vt:variant>
      <vt:variant>
        <vt:i4>0</vt:i4>
      </vt:variant>
      <vt:variant>
        <vt:i4>5</vt:i4>
      </vt:variant>
      <vt:variant>
        <vt:lpwstr>https://emar.energycodes.co.uk/rm/resources/TX_1lSTh_9HEeucfNymoP8LZw</vt:lpwstr>
      </vt:variant>
      <vt:variant>
        <vt:lpwstr/>
      </vt:variant>
      <vt:variant>
        <vt:i4>1835047</vt:i4>
      </vt:variant>
      <vt:variant>
        <vt:i4>894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1835047</vt:i4>
      </vt:variant>
      <vt:variant>
        <vt:i4>891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1310821</vt:i4>
      </vt:variant>
      <vt:variant>
        <vt:i4>888</vt:i4>
      </vt:variant>
      <vt:variant>
        <vt:i4>0</vt:i4>
      </vt:variant>
      <vt:variant>
        <vt:i4>5</vt:i4>
      </vt:variant>
      <vt:variant>
        <vt:lpwstr>https://emar.energycodes.co.uk/rm/resources/TX_DdmoUa1xEeuXQ6cZymewkA</vt:lpwstr>
      </vt:variant>
      <vt:variant>
        <vt:lpwstr/>
      </vt:variant>
      <vt:variant>
        <vt:i4>1638440</vt:i4>
      </vt:variant>
      <vt:variant>
        <vt:i4>885</vt:i4>
      </vt:variant>
      <vt:variant>
        <vt:i4>0</vt:i4>
      </vt:variant>
      <vt:variant>
        <vt:i4>5</vt:i4>
      </vt:variant>
      <vt:variant>
        <vt:lpwstr>https://emar.energycodes.co.uk/rm/resources/TX_cX7gV1S7EeuGWeSXvTEFcQ</vt:lpwstr>
      </vt:variant>
      <vt:variant>
        <vt:lpwstr/>
      </vt:variant>
      <vt:variant>
        <vt:i4>393342</vt:i4>
      </vt:variant>
      <vt:variant>
        <vt:i4>882</vt:i4>
      </vt:variant>
      <vt:variant>
        <vt:i4>0</vt:i4>
      </vt:variant>
      <vt:variant>
        <vt:i4>5</vt:i4>
      </vt:variant>
      <vt:variant>
        <vt:lpwstr>https://emar.energycodes.co.uk/rm/resources/TX_cX9VgVS7EeuGWeSXvTEFcQ</vt:lpwstr>
      </vt:variant>
      <vt:variant>
        <vt:lpwstr/>
      </vt:variant>
      <vt:variant>
        <vt:i4>1572971</vt:i4>
      </vt:variant>
      <vt:variant>
        <vt:i4>879</vt:i4>
      </vt:variant>
      <vt:variant>
        <vt:i4>0</vt:i4>
      </vt:variant>
      <vt:variant>
        <vt:i4>5</vt:i4>
      </vt:variant>
      <vt:variant>
        <vt:lpwstr>https://emar.energycodes.co.uk/rm/resources/TX_cX0yplS7EeuGWeSXvTEFcQ</vt:lpwstr>
      </vt:variant>
      <vt:variant>
        <vt:lpwstr/>
      </vt:variant>
      <vt:variant>
        <vt:i4>393342</vt:i4>
      </vt:variant>
      <vt:variant>
        <vt:i4>876</vt:i4>
      </vt:variant>
      <vt:variant>
        <vt:i4>0</vt:i4>
      </vt:variant>
      <vt:variant>
        <vt:i4>5</vt:i4>
      </vt:variant>
      <vt:variant>
        <vt:lpwstr>https://emar.energycodes.co.uk/rm/resources/TX_cX9VgVS7EeuGWeSXvTEFcQ</vt:lpwstr>
      </vt:variant>
      <vt:variant>
        <vt:lpwstr/>
      </vt:variant>
      <vt:variant>
        <vt:i4>196708</vt:i4>
      </vt:variant>
      <vt:variant>
        <vt:i4>873</vt:i4>
      </vt:variant>
      <vt:variant>
        <vt:i4>0</vt:i4>
      </vt:variant>
      <vt:variant>
        <vt:i4>5</vt:i4>
      </vt:variant>
      <vt:variant>
        <vt:lpwstr>https://emar.energycodes.co.uk/rm/resources/TX_cX0LkVS7EeuGWeSXvTEFcQ</vt:lpwstr>
      </vt:variant>
      <vt:variant>
        <vt:lpwstr/>
      </vt:variant>
      <vt:variant>
        <vt:i4>1572971</vt:i4>
      </vt:variant>
      <vt:variant>
        <vt:i4>870</vt:i4>
      </vt:variant>
      <vt:variant>
        <vt:i4>0</vt:i4>
      </vt:variant>
      <vt:variant>
        <vt:i4>5</vt:i4>
      </vt:variant>
      <vt:variant>
        <vt:lpwstr>https://emar.energycodes.co.uk/rm/resources/TX_cX0yplS7EeuGWeSXvTEFcQ</vt:lpwstr>
      </vt:variant>
      <vt:variant>
        <vt:lpwstr/>
      </vt:variant>
      <vt:variant>
        <vt:i4>1572971</vt:i4>
      </vt:variant>
      <vt:variant>
        <vt:i4>867</vt:i4>
      </vt:variant>
      <vt:variant>
        <vt:i4>0</vt:i4>
      </vt:variant>
      <vt:variant>
        <vt:i4>5</vt:i4>
      </vt:variant>
      <vt:variant>
        <vt:lpwstr>https://emar.energycodes.co.uk/rm/resources/TX_cX0yplS7EeuGWeSXvTEFcQ</vt:lpwstr>
      </vt:variant>
      <vt:variant>
        <vt:lpwstr/>
      </vt:variant>
      <vt:variant>
        <vt:i4>1638440</vt:i4>
      </vt:variant>
      <vt:variant>
        <vt:i4>864</vt:i4>
      </vt:variant>
      <vt:variant>
        <vt:i4>0</vt:i4>
      </vt:variant>
      <vt:variant>
        <vt:i4>5</vt:i4>
      </vt:variant>
      <vt:variant>
        <vt:lpwstr>https://emar.energycodes.co.uk/rm/resources/TX_cX7gV1S7EeuGWeSXvTEFcQ</vt:lpwstr>
      </vt:variant>
      <vt:variant>
        <vt:lpwstr/>
      </vt:variant>
      <vt:variant>
        <vt:i4>393342</vt:i4>
      </vt:variant>
      <vt:variant>
        <vt:i4>861</vt:i4>
      </vt:variant>
      <vt:variant>
        <vt:i4>0</vt:i4>
      </vt:variant>
      <vt:variant>
        <vt:i4>5</vt:i4>
      </vt:variant>
      <vt:variant>
        <vt:lpwstr>https://emar.energycodes.co.uk/rm/resources/TX_cX9VgVS7EeuGWeSXvTEFcQ</vt:lpwstr>
      </vt:variant>
      <vt:variant>
        <vt:lpwstr/>
      </vt:variant>
      <vt:variant>
        <vt:i4>1572971</vt:i4>
      </vt:variant>
      <vt:variant>
        <vt:i4>858</vt:i4>
      </vt:variant>
      <vt:variant>
        <vt:i4>0</vt:i4>
      </vt:variant>
      <vt:variant>
        <vt:i4>5</vt:i4>
      </vt:variant>
      <vt:variant>
        <vt:lpwstr>https://emar.energycodes.co.uk/rm/resources/TX_cX0yplS7EeuGWeSXvTEFcQ</vt:lpwstr>
      </vt:variant>
      <vt:variant>
        <vt:lpwstr/>
      </vt:variant>
      <vt:variant>
        <vt:i4>1572971</vt:i4>
      </vt:variant>
      <vt:variant>
        <vt:i4>855</vt:i4>
      </vt:variant>
      <vt:variant>
        <vt:i4>0</vt:i4>
      </vt:variant>
      <vt:variant>
        <vt:i4>5</vt:i4>
      </vt:variant>
      <vt:variant>
        <vt:lpwstr>https://emar.energycodes.co.uk/rm/resources/TX_cX0yplS7EeuGWeSXvTEFcQ</vt:lpwstr>
      </vt:variant>
      <vt:variant>
        <vt:lpwstr/>
      </vt:variant>
      <vt:variant>
        <vt:i4>1572971</vt:i4>
      </vt:variant>
      <vt:variant>
        <vt:i4>852</vt:i4>
      </vt:variant>
      <vt:variant>
        <vt:i4>0</vt:i4>
      </vt:variant>
      <vt:variant>
        <vt:i4>5</vt:i4>
      </vt:variant>
      <vt:variant>
        <vt:lpwstr>https://emar.energycodes.co.uk/rm/resources/TX_cX0yplS7EeuGWeSXvTEFcQ</vt:lpwstr>
      </vt:variant>
      <vt:variant>
        <vt:lpwstr/>
      </vt:variant>
      <vt:variant>
        <vt:i4>1572971</vt:i4>
      </vt:variant>
      <vt:variant>
        <vt:i4>849</vt:i4>
      </vt:variant>
      <vt:variant>
        <vt:i4>0</vt:i4>
      </vt:variant>
      <vt:variant>
        <vt:i4>5</vt:i4>
      </vt:variant>
      <vt:variant>
        <vt:lpwstr>https://emar.energycodes.co.uk/rm/resources/TX_cX0yplS7EeuGWeSXvTEFcQ</vt:lpwstr>
      </vt:variant>
      <vt:variant>
        <vt:lpwstr/>
      </vt:variant>
      <vt:variant>
        <vt:i4>1900554</vt:i4>
      </vt:variant>
      <vt:variant>
        <vt:i4>846</vt:i4>
      </vt:variant>
      <vt:variant>
        <vt:i4>0</vt:i4>
      </vt:variant>
      <vt:variant>
        <vt:i4>5</vt:i4>
      </vt:variant>
      <vt:variant>
        <vt:lpwstr>https://emar.energycodes.co.uk/rm/resources/TX_1lSTh_9HEeucfNymoP8LZw</vt:lpwstr>
      </vt:variant>
      <vt:variant>
        <vt:lpwstr/>
      </vt:variant>
      <vt:variant>
        <vt:i4>4522083</vt:i4>
      </vt:variant>
      <vt:variant>
        <vt:i4>843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123</vt:i4>
      </vt:variant>
      <vt:variant>
        <vt:i4>840</vt:i4>
      </vt:variant>
      <vt:variant>
        <vt:i4>0</vt:i4>
      </vt:variant>
      <vt:variant>
        <vt:i4>5</vt:i4>
      </vt:variant>
      <vt:variant>
        <vt:lpwstr>https://emar.energycodes.co.uk/rm/resources/TX_cX6SNVS7EeuGWeSXvTEFcQ</vt:lpwstr>
      </vt:variant>
      <vt:variant>
        <vt:lpwstr/>
      </vt:variant>
      <vt:variant>
        <vt:i4>1310821</vt:i4>
      </vt:variant>
      <vt:variant>
        <vt:i4>837</vt:i4>
      </vt:variant>
      <vt:variant>
        <vt:i4>0</vt:i4>
      </vt:variant>
      <vt:variant>
        <vt:i4>5</vt:i4>
      </vt:variant>
      <vt:variant>
        <vt:lpwstr>https://emar.energycodes.co.uk/rm/resources/TX_DdmoUa1xEeuXQ6cZymewkA</vt:lpwstr>
      </vt:variant>
      <vt:variant>
        <vt:lpwstr/>
      </vt:variant>
      <vt:variant>
        <vt:i4>1900554</vt:i4>
      </vt:variant>
      <vt:variant>
        <vt:i4>834</vt:i4>
      </vt:variant>
      <vt:variant>
        <vt:i4>0</vt:i4>
      </vt:variant>
      <vt:variant>
        <vt:i4>5</vt:i4>
      </vt:variant>
      <vt:variant>
        <vt:lpwstr>https://emar.energycodes.co.uk/rm/resources/TX_1lSTh_9HEeucfNymoP8LZw</vt:lpwstr>
      </vt:variant>
      <vt:variant>
        <vt:lpwstr/>
      </vt:variant>
      <vt:variant>
        <vt:i4>1900554</vt:i4>
      </vt:variant>
      <vt:variant>
        <vt:i4>831</vt:i4>
      </vt:variant>
      <vt:variant>
        <vt:i4>0</vt:i4>
      </vt:variant>
      <vt:variant>
        <vt:i4>5</vt:i4>
      </vt:variant>
      <vt:variant>
        <vt:lpwstr>https://emar.energycodes.co.uk/rm/resources/TX_1lSTh_9HEeucfNymoP8LZw</vt:lpwstr>
      </vt:variant>
      <vt:variant>
        <vt:lpwstr/>
      </vt:variant>
      <vt:variant>
        <vt:i4>1900554</vt:i4>
      </vt:variant>
      <vt:variant>
        <vt:i4>828</vt:i4>
      </vt:variant>
      <vt:variant>
        <vt:i4>0</vt:i4>
      </vt:variant>
      <vt:variant>
        <vt:i4>5</vt:i4>
      </vt:variant>
      <vt:variant>
        <vt:lpwstr>https://emar.energycodes.co.uk/rm/resources/TX_1lSTh_9HEeucfNymoP8LZw</vt:lpwstr>
      </vt:variant>
      <vt:variant>
        <vt:lpwstr/>
      </vt:variant>
      <vt:variant>
        <vt:i4>1900554</vt:i4>
      </vt:variant>
      <vt:variant>
        <vt:i4>825</vt:i4>
      </vt:variant>
      <vt:variant>
        <vt:i4>0</vt:i4>
      </vt:variant>
      <vt:variant>
        <vt:i4>5</vt:i4>
      </vt:variant>
      <vt:variant>
        <vt:lpwstr>https://emar.energycodes.co.uk/rm/resources/TX_1lSTh_9HEeucfNymoP8LZw</vt:lpwstr>
      </vt:variant>
      <vt:variant>
        <vt:lpwstr/>
      </vt:variant>
      <vt:variant>
        <vt:i4>1310821</vt:i4>
      </vt:variant>
      <vt:variant>
        <vt:i4>822</vt:i4>
      </vt:variant>
      <vt:variant>
        <vt:i4>0</vt:i4>
      </vt:variant>
      <vt:variant>
        <vt:i4>5</vt:i4>
      </vt:variant>
      <vt:variant>
        <vt:lpwstr>https://emar.energycodes.co.uk/rm/resources/TX_DdmoUa1xEeuXQ6cZymewkA</vt:lpwstr>
      </vt:variant>
      <vt:variant>
        <vt:lpwstr/>
      </vt:variant>
      <vt:variant>
        <vt:i4>1310821</vt:i4>
      </vt:variant>
      <vt:variant>
        <vt:i4>819</vt:i4>
      </vt:variant>
      <vt:variant>
        <vt:i4>0</vt:i4>
      </vt:variant>
      <vt:variant>
        <vt:i4>5</vt:i4>
      </vt:variant>
      <vt:variant>
        <vt:lpwstr>https://emar.energycodes.co.uk/rm/resources/TX_DdmoUa1xEeuXQ6cZymewkA</vt:lpwstr>
      </vt:variant>
      <vt:variant>
        <vt:lpwstr/>
      </vt:variant>
      <vt:variant>
        <vt:i4>1310821</vt:i4>
      </vt:variant>
      <vt:variant>
        <vt:i4>816</vt:i4>
      </vt:variant>
      <vt:variant>
        <vt:i4>0</vt:i4>
      </vt:variant>
      <vt:variant>
        <vt:i4>5</vt:i4>
      </vt:variant>
      <vt:variant>
        <vt:lpwstr>https://emar.energycodes.co.uk/rm/resources/TX_DdmoUa1xEeuXQ6cZymewkA</vt:lpwstr>
      </vt:variant>
      <vt:variant>
        <vt:lpwstr/>
      </vt:variant>
      <vt:variant>
        <vt:i4>1572918</vt:i4>
      </vt:variant>
      <vt:variant>
        <vt:i4>813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4456488</vt:i4>
      </vt:variant>
      <vt:variant>
        <vt:i4>810</vt:i4>
      </vt:variant>
      <vt:variant>
        <vt:i4>0</vt:i4>
      </vt:variant>
      <vt:variant>
        <vt:i4>5</vt:i4>
      </vt:variant>
      <vt:variant>
        <vt:lpwstr>https://emar.energycodes.co.uk/rm/resources/TX_Y7eYkNVfEe6KyOm2hetd2A</vt:lpwstr>
      </vt:variant>
      <vt:variant>
        <vt:lpwstr/>
      </vt:variant>
      <vt:variant>
        <vt:i4>4259964</vt:i4>
      </vt:variant>
      <vt:variant>
        <vt:i4>807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589950</vt:i4>
      </vt:variant>
      <vt:variant>
        <vt:i4>804</vt:i4>
      </vt:variant>
      <vt:variant>
        <vt:i4>0</vt:i4>
      </vt:variant>
      <vt:variant>
        <vt:i4>5</vt:i4>
      </vt:variant>
      <vt:variant>
        <vt:lpwstr>https://emar.energycodes.co.uk/rm/resources/TX_3wdlMNVeEe6KyOm2hetd2A</vt:lpwstr>
      </vt:variant>
      <vt:variant>
        <vt:lpwstr/>
      </vt:variant>
      <vt:variant>
        <vt:i4>8126556</vt:i4>
      </vt:variant>
      <vt:variant>
        <vt:i4>801</vt:i4>
      </vt:variant>
      <vt:variant>
        <vt:i4>0</vt:i4>
      </vt:variant>
      <vt:variant>
        <vt:i4>5</vt:i4>
      </vt:variant>
      <vt:variant>
        <vt:lpwstr>https://emar.energycodes.co.uk/rm/resources/TX_s-q50KGyEe-mQot_eCK6Xw?oslc_config.context=https%3A%2F%2Femar.energycodes.co.uk%2Frm%2Fcm%2Fchangeset%2F_brW64KAxEe-mQot_eCK6Xw</vt:lpwstr>
      </vt:variant>
      <vt:variant>
        <vt:lpwstr/>
      </vt:variant>
      <vt:variant>
        <vt:i4>1572918</vt:i4>
      </vt:variant>
      <vt:variant>
        <vt:i4>798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8126556</vt:i4>
      </vt:variant>
      <vt:variant>
        <vt:i4>795</vt:i4>
      </vt:variant>
      <vt:variant>
        <vt:i4>0</vt:i4>
      </vt:variant>
      <vt:variant>
        <vt:i4>5</vt:i4>
      </vt:variant>
      <vt:variant>
        <vt:lpwstr>https://emar.energycodes.co.uk/rm/resources/TX_s-q50KGyEe-mQot_eCK6Xw?oslc_config.context=https%3A%2F%2Femar.energycodes.co.uk%2Frm%2Fcm%2Fchangeset%2F_brW64KAxEe-mQot_eCK6Xw</vt:lpwstr>
      </vt:variant>
      <vt:variant>
        <vt:lpwstr/>
      </vt:variant>
      <vt:variant>
        <vt:i4>458852</vt:i4>
      </vt:variant>
      <vt:variant>
        <vt:i4>792</vt:i4>
      </vt:variant>
      <vt:variant>
        <vt:i4>0</vt:i4>
      </vt:variant>
      <vt:variant>
        <vt:i4>5</vt:i4>
      </vt:variant>
      <vt:variant>
        <vt:lpwstr>https://emar.energycodes.co.uk/rm/resources/TX_1lP3Qv9HEeucfNymoP8LZw</vt:lpwstr>
      </vt:variant>
      <vt:variant>
        <vt:lpwstr/>
      </vt:variant>
      <vt:variant>
        <vt:i4>983164</vt:i4>
      </vt:variant>
      <vt:variant>
        <vt:i4>789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6160416</vt:i4>
      </vt:variant>
      <vt:variant>
        <vt:i4>786</vt:i4>
      </vt:variant>
      <vt:variant>
        <vt:i4>0</vt:i4>
      </vt:variant>
      <vt:variant>
        <vt:i4>5</vt:i4>
      </vt:variant>
      <vt:variant>
        <vt:lpwstr>https://emar.energycodes.co.uk/rm/resources/TX_cX3O51S7EeuGWeSXvTEFcQ</vt:lpwstr>
      </vt:variant>
      <vt:variant>
        <vt:lpwstr/>
      </vt:variant>
      <vt:variant>
        <vt:i4>1572918</vt:i4>
      </vt:variant>
      <vt:variant>
        <vt:i4>783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1638497</vt:i4>
      </vt:variant>
      <vt:variant>
        <vt:i4>780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4522101</vt:i4>
      </vt:variant>
      <vt:variant>
        <vt:i4>777</vt:i4>
      </vt:variant>
      <vt:variant>
        <vt:i4>0</vt:i4>
      </vt:variant>
      <vt:variant>
        <vt:i4>5</vt:i4>
      </vt:variant>
      <vt:variant>
        <vt:lpwstr>https://emar.energycodes.co.uk/rm/resources/TX_pIEYcNVeEe6KyOm2hetd2A</vt:lpwstr>
      </vt:variant>
      <vt:variant>
        <vt:lpwstr/>
      </vt:variant>
      <vt:variant>
        <vt:i4>1638497</vt:i4>
      </vt:variant>
      <vt:variant>
        <vt:i4>774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1572918</vt:i4>
      </vt:variant>
      <vt:variant>
        <vt:i4>771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1572918</vt:i4>
      </vt:variant>
      <vt:variant>
        <vt:i4>768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1638497</vt:i4>
      </vt:variant>
      <vt:variant>
        <vt:i4>765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1638497</vt:i4>
      </vt:variant>
      <vt:variant>
        <vt:i4>762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1572918</vt:i4>
      </vt:variant>
      <vt:variant>
        <vt:i4>759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1572918</vt:i4>
      </vt:variant>
      <vt:variant>
        <vt:i4>756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4522101</vt:i4>
      </vt:variant>
      <vt:variant>
        <vt:i4>753</vt:i4>
      </vt:variant>
      <vt:variant>
        <vt:i4>0</vt:i4>
      </vt:variant>
      <vt:variant>
        <vt:i4>5</vt:i4>
      </vt:variant>
      <vt:variant>
        <vt:lpwstr>https://emar.energycodes.co.uk/rm/resources/TX_pIEYcNVeEe6KyOm2hetd2A</vt:lpwstr>
      </vt:variant>
      <vt:variant>
        <vt:lpwstr/>
      </vt:variant>
      <vt:variant>
        <vt:i4>1638497</vt:i4>
      </vt:variant>
      <vt:variant>
        <vt:i4>750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1572918</vt:i4>
      </vt:variant>
      <vt:variant>
        <vt:i4>747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4522101</vt:i4>
      </vt:variant>
      <vt:variant>
        <vt:i4>744</vt:i4>
      </vt:variant>
      <vt:variant>
        <vt:i4>0</vt:i4>
      </vt:variant>
      <vt:variant>
        <vt:i4>5</vt:i4>
      </vt:variant>
      <vt:variant>
        <vt:lpwstr>https://emar.energycodes.co.uk/rm/resources/TX_pIEYcNVeEe6KyOm2hetd2A</vt:lpwstr>
      </vt:variant>
      <vt:variant>
        <vt:lpwstr/>
      </vt:variant>
      <vt:variant>
        <vt:i4>1638497</vt:i4>
      </vt:variant>
      <vt:variant>
        <vt:i4>741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4522101</vt:i4>
      </vt:variant>
      <vt:variant>
        <vt:i4>738</vt:i4>
      </vt:variant>
      <vt:variant>
        <vt:i4>0</vt:i4>
      </vt:variant>
      <vt:variant>
        <vt:i4>5</vt:i4>
      </vt:variant>
      <vt:variant>
        <vt:lpwstr>https://emar.energycodes.co.uk/rm/resources/TX_pIEYcNVeEe6KyOm2hetd2A</vt:lpwstr>
      </vt:variant>
      <vt:variant>
        <vt:lpwstr/>
      </vt:variant>
      <vt:variant>
        <vt:i4>1572918</vt:i4>
      </vt:variant>
      <vt:variant>
        <vt:i4>735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1638497</vt:i4>
      </vt:variant>
      <vt:variant>
        <vt:i4>732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1572918</vt:i4>
      </vt:variant>
      <vt:variant>
        <vt:i4>729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1572918</vt:i4>
      </vt:variant>
      <vt:variant>
        <vt:i4>726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1638497</vt:i4>
      </vt:variant>
      <vt:variant>
        <vt:i4>723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1572918</vt:i4>
      </vt:variant>
      <vt:variant>
        <vt:i4>720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1638497</vt:i4>
      </vt:variant>
      <vt:variant>
        <vt:i4>717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1572918</vt:i4>
      </vt:variant>
      <vt:variant>
        <vt:i4>714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983164</vt:i4>
      </vt:variant>
      <vt:variant>
        <vt:i4>711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1572971</vt:i4>
      </vt:variant>
      <vt:variant>
        <vt:i4>708</vt:i4>
      </vt:variant>
      <vt:variant>
        <vt:i4>0</vt:i4>
      </vt:variant>
      <vt:variant>
        <vt:i4>5</vt:i4>
      </vt:variant>
      <vt:variant>
        <vt:lpwstr>https://emar.energycodes.co.uk/rm/resources/TX_cX0yplS7EeuGWeSXvTEFcQ</vt:lpwstr>
      </vt:variant>
      <vt:variant>
        <vt:lpwstr/>
      </vt:variant>
      <vt:variant>
        <vt:i4>1572918</vt:i4>
      </vt:variant>
      <vt:variant>
        <vt:i4>705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983164</vt:i4>
      </vt:variant>
      <vt:variant>
        <vt:i4>702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1638497</vt:i4>
      </vt:variant>
      <vt:variant>
        <vt:i4>699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1572918</vt:i4>
      </vt:variant>
      <vt:variant>
        <vt:i4>696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589950</vt:i4>
      </vt:variant>
      <vt:variant>
        <vt:i4>693</vt:i4>
      </vt:variant>
      <vt:variant>
        <vt:i4>0</vt:i4>
      </vt:variant>
      <vt:variant>
        <vt:i4>5</vt:i4>
      </vt:variant>
      <vt:variant>
        <vt:lpwstr>https://emar.energycodes.co.uk/rm/resources/TX_3wdlMNVeEe6KyOm2hetd2A</vt:lpwstr>
      </vt:variant>
      <vt:variant>
        <vt:lpwstr/>
      </vt:variant>
      <vt:variant>
        <vt:i4>1638497</vt:i4>
      </vt:variant>
      <vt:variant>
        <vt:i4>690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1572918</vt:i4>
      </vt:variant>
      <vt:variant>
        <vt:i4>687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983164</vt:i4>
      </vt:variant>
      <vt:variant>
        <vt:i4>684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1638497</vt:i4>
      </vt:variant>
      <vt:variant>
        <vt:i4>681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8126556</vt:i4>
      </vt:variant>
      <vt:variant>
        <vt:i4>678</vt:i4>
      </vt:variant>
      <vt:variant>
        <vt:i4>0</vt:i4>
      </vt:variant>
      <vt:variant>
        <vt:i4>5</vt:i4>
      </vt:variant>
      <vt:variant>
        <vt:lpwstr>https://emar.energycodes.co.uk/rm/resources/TX_s-q50KGyEe-mQot_eCK6Xw?oslc_config.context=https%3A%2F%2Femar.energycodes.co.uk%2Frm%2Fcm%2Fchangeset%2F_brW64KAxEe-mQot_eCK6Xw</vt:lpwstr>
      </vt:variant>
      <vt:variant>
        <vt:lpwstr/>
      </vt:variant>
      <vt:variant>
        <vt:i4>1572918</vt:i4>
      </vt:variant>
      <vt:variant>
        <vt:i4>675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8126556</vt:i4>
      </vt:variant>
      <vt:variant>
        <vt:i4>672</vt:i4>
      </vt:variant>
      <vt:variant>
        <vt:i4>0</vt:i4>
      </vt:variant>
      <vt:variant>
        <vt:i4>5</vt:i4>
      </vt:variant>
      <vt:variant>
        <vt:lpwstr>https://emar.energycodes.co.uk/rm/resources/TX_s-q50KGyEe-mQot_eCK6Xw?oslc_config.context=https%3A%2F%2Femar.energycodes.co.uk%2Frm%2Fcm%2Fchangeset%2F_brW64KAxEe-mQot_eCK6Xw</vt:lpwstr>
      </vt:variant>
      <vt:variant>
        <vt:lpwstr/>
      </vt:variant>
      <vt:variant>
        <vt:i4>4522101</vt:i4>
      </vt:variant>
      <vt:variant>
        <vt:i4>669</vt:i4>
      </vt:variant>
      <vt:variant>
        <vt:i4>0</vt:i4>
      </vt:variant>
      <vt:variant>
        <vt:i4>5</vt:i4>
      </vt:variant>
      <vt:variant>
        <vt:lpwstr>https://emar.energycodes.co.uk/rm/resources/TX_pIEYcNVeEe6KyOm2hetd2A</vt:lpwstr>
      </vt:variant>
      <vt:variant>
        <vt:lpwstr/>
      </vt:variant>
      <vt:variant>
        <vt:i4>1638497</vt:i4>
      </vt:variant>
      <vt:variant>
        <vt:i4>666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4522083</vt:i4>
      </vt:variant>
      <vt:variant>
        <vt:i4>663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4849760</vt:i4>
      </vt:variant>
      <vt:variant>
        <vt:i4>660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1572918</vt:i4>
      </vt:variant>
      <vt:variant>
        <vt:i4>657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1572918</vt:i4>
      </vt:variant>
      <vt:variant>
        <vt:i4>654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4522101</vt:i4>
      </vt:variant>
      <vt:variant>
        <vt:i4>651</vt:i4>
      </vt:variant>
      <vt:variant>
        <vt:i4>0</vt:i4>
      </vt:variant>
      <vt:variant>
        <vt:i4>5</vt:i4>
      </vt:variant>
      <vt:variant>
        <vt:lpwstr>https://emar.energycodes.co.uk/rm/resources/TX_pIEYcNVeEe6KyOm2hetd2A</vt:lpwstr>
      </vt:variant>
      <vt:variant>
        <vt:lpwstr/>
      </vt:variant>
      <vt:variant>
        <vt:i4>4522101</vt:i4>
      </vt:variant>
      <vt:variant>
        <vt:i4>648</vt:i4>
      </vt:variant>
      <vt:variant>
        <vt:i4>0</vt:i4>
      </vt:variant>
      <vt:variant>
        <vt:i4>5</vt:i4>
      </vt:variant>
      <vt:variant>
        <vt:lpwstr>https://emar.energycodes.co.uk/rm/resources/TX_pIEYcNVeEe6KyOm2hetd2A</vt:lpwstr>
      </vt:variant>
      <vt:variant>
        <vt:lpwstr/>
      </vt:variant>
      <vt:variant>
        <vt:i4>1572918</vt:i4>
      </vt:variant>
      <vt:variant>
        <vt:i4>645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458852</vt:i4>
      </vt:variant>
      <vt:variant>
        <vt:i4>642</vt:i4>
      </vt:variant>
      <vt:variant>
        <vt:i4>0</vt:i4>
      </vt:variant>
      <vt:variant>
        <vt:i4>5</vt:i4>
      </vt:variant>
      <vt:variant>
        <vt:lpwstr>https://emar.energycodes.co.uk/rm/resources/TX_1lP3Qv9HEeucfNymoP8LZw</vt:lpwstr>
      </vt:variant>
      <vt:variant>
        <vt:lpwstr/>
      </vt:variant>
      <vt:variant>
        <vt:i4>1572918</vt:i4>
      </vt:variant>
      <vt:variant>
        <vt:i4>639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983164</vt:i4>
      </vt:variant>
      <vt:variant>
        <vt:i4>636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4522083</vt:i4>
      </vt:variant>
      <vt:variant>
        <vt:i4>633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1572918</vt:i4>
      </vt:variant>
      <vt:variant>
        <vt:i4>630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983164</vt:i4>
      </vt:variant>
      <vt:variant>
        <vt:i4>627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6357107</vt:i4>
      </vt:variant>
      <vt:variant>
        <vt:i4>624</vt:i4>
      </vt:variant>
      <vt:variant>
        <vt:i4>0</vt:i4>
      </vt:variant>
      <vt:variant>
        <vt:i4>5</vt:i4>
      </vt:variant>
      <vt:variant>
        <vt:lpwstr>https://emar.energycodes.co.uk/rm/resources/TX_Du_CINVeEe6KyOm2hetd2A</vt:lpwstr>
      </vt:variant>
      <vt:variant>
        <vt:lpwstr/>
      </vt:variant>
      <vt:variant>
        <vt:i4>983164</vt:i4>
      </vt:variant>
      <vt:variant>
        <vt:i4>621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983164</vt:i4>
      </vt:variant>
      <vt:variant>
        <vt:i4>618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1638497</vt:i4>
      </vt:variant>
      <vt:variant>
        <vt:i4>615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1572918</vt:i4>
      </vt:variant>
      <vt:variant>
        <vt:i4>612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4784251</vt:i4>
      </vt:variant>
      <vt:variant>
        <vt:i4>609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1572918</vt:i4>
      </vt:variant>
      <vt:variant>
        <vt:i4>606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1638497</vt:i4>
      </vt:variant>
      <vt:variant>
        <vt:i4>603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65584</vt:i4>
      </vt:variant>
      <vt:variant>
        <vt:i4>600</vt:i4>
      </vt:variant>
      <vt:variant>
        <vt:i4>0</vt:i4>
      </vt:variant>
      <vt:variant>
        <vt:i4>5</vt:i4>
      </vt:variant>
      <vt:variant>
        <vt:lpwstr>https://emar.energycodes.co.uk/rm/resources/TX_3mugMJBCEe2vFObyhlNf1Q</vt:lpwstr>
      </vt:variant>
      <vt:variant>
        <vt:lpwstr/>
      </vt:variant>
      <vt:variant>
        <vt:i4>1638497</vt:i4>
      </vt:variant>
      <vt:variant>
        <vt:i4>597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5373990</vt:i4>
      </vt:variant>
      <vt:variant>
        <vt:i4>594</vt:i4>
      </vt:variant>
      <vt:variant>
        <vt:i4>0</vt:i4>
      </vt:variant>
      <vt:variant>
        <vt:i4>5</vt:i4>
      </vt:variant>
      <vt:variant>
        <vt:lpwstr>https://emar.energycodes.co.uk/rm/resources/TX_cXxIR1S7EeuGWeSXvTEFcQ</vt:lpwstr>
      </vt:variant>
      <vt:variant>
        <vt:lpwstr/>
      </vt:variant>
      <vt:variant>
        <vt:i4>4522101</vt:i4>
      </vt:variant>
      <vt:variant>
        <vt:i4>591</vt:i4>
      </vt:variant>
      <vt:variant>
        <vt:i4>0</vt:i4>
      </vt:variant>
      <vt:variant>
        <vt:i4>5</vt:i4>
      </vt:variant>
      <vt:variant>
        <vt:lpwstr>https://emar.energycodes.co.uk/rm/resources/TX_pIEYcNVeEe6KyOm2hetd2A</vt:lpwstr>
      </vt:variant>
      <vt:variant>
        <vt:lpwstr/>
      </vt:variant>
      <vt:variant>
        <vt:i4>1638497</vt:i4>
      </vt:variant>
      <vt:variant>
        <vt:i4>588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5177400</vt:i4>
      </vt:variant>
      <vt:variant>
        <vt:i4>585</vt:i4>
      </vt:variant>
      <vt:variant>
        <vt:i4>0</vt:i4>
      </vt:variant>
      <vt:variant>
        <vt:i4>5</vt:i4>
      </vt:variant>
      <vt:variant>
        <vt:lpwstr>https://emar.energycodes.co.uk/rm/resources/TX_HnM0YNVfEe6KyOm2hetd2A</vt:lpwstr>
      </vt:variant>
      <vt:variant>
        <vt:lpwstr/>
      </vt:variant>
      <vt:variant>
        <vt:i4>1572918</vt:i4>
      </vt:variant>
      <vt:variant>
        <vt:i4>582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1572918</vt:i4>
      </vt:variant>
      <vt:variant>
        <vt:i4>579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1638497</vt:i4>
      </vt:variant>
      <vt:variant>
        <vt:i4>576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4522101</vt:i4>
      </vt:variant>
      <vt:variant>
        <vt:i4>573</vt:i4>
      </vt:variant>
      <vt:variant>
        <vt:i4>0</vt:i4>
      </vt:variant>
      <vt:variant>
        <vt:i4>5</vt:i4>
      </vt:variant>
      <vt:variant>
        <vt:lpwstr>https://emar.energycodes.co.uk/rm/resources/TX_pIEYcNVeEe6KyOm2hetd2A</vt:lpwstr>
      </vt:variant>
      <vt:variant>
        <vt:lpwstr/>
      </vt:variant>
      <vt:variant>
        <vt:i4>983164</vt:i4>
      </vt:variant>
      <vt:variant>
        <vt:i4>570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1572918</vt:i4>
      </vt:variant>
      <vt:variant>
        <vt:i4>567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1638497</vt:i4>
      </vt:variant>
      <vt:variant>
        <vt:i4>564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1572918</vt:i4>
      </vt:variant>
      <vt:variant>
        <vt:i4>561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5177400</vt:i4>
      </vt:variant>
      <vt:variant>
        <vt:i4>558</vt:i4>
      </vt:variant>
      <vt:variant>
        <vt:i4>0</vt:i4>
      </vt:variant>
      <vt:variant>
        <vt:i4>5</vt:i4>
      </vt:variant>
      <vt:variant>
        <vt:lpwstr>https://emar.energycodes.co.uk/rm/resources/TX_HnM0YNVfEe6KyOm2hetd2A</vt:lpwstr>
      </vt:variant>
      <vt:variant>
        <vt:lpwstr/>
      </vt:variant>
      <vt:variant>
        <vt:i4>1638497</vt:i4>
      </vt:variant>
      <vt:variant>
        <vt:i4>555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1572918</vt:i4>
      </vt:variant>
      <vt:variant>
        <vt:i4>552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5177400</vt:i4>
      </vt:variant>
      <vt:variant>
        <vt:i4>549</vt:i4>
      </vt:variant>
      <vt:variant>
        <vt:i4>0</vt:i4>
      </vt:variant>
      <vt:variant>
        <vt:i4>5</vt:i4>
      </vt:variant>
      <vt:variant>
        <vt:lpwstr>https://emar.energycodes.co.uk/rm/resources/TX_HnM0YNVfEe6KyOm2hetd2A</vt:lpwstr>
      </vt:variant>
      <vt:variant>
        <vt:lpwstr/>
      </vt:variant>
      <vt:variant>
        <vt:i4>4522101</vt:i4>
      </vt:variant>
      <vt:variant>
        <vt:i4>546</vt:i4>
      </vt:variant>
      <vt:variant>
        <vt:i4>0</vt:i4>
      </vt:variant>
      <vt:variant>
        <vt:i4>5</vt:i4>
      </vt:variant>
      <vt:variant>
        <vt:lpwstr>https://emar.energycodes.co.uk/rm/resources/TX_pIEYcNVeEe6KyOm2hetd2A</vt:lpwstr>
      </vt:variant>
      <vt:variant>
        <vt:lpwstr/>
      </vt:variant>
      <vt:variant>
        <vt:i4>1638497</vt:i4>
      </vt:variant>
      <vt:variant>
        <vt:i4>543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1638497</vt:i4>
      </vt:variant>
      <vt:variant>
        <vt:i4>540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5177400</vt:i4>
      </vt:variant>
      <vt:variant>
        <vt:i4>537</vt:i4>
      </vt:variant>
      <vt:variant>
        <vt:i4>0</vt:i4>
      </vt:variant>
      <vt:variant>
        <vt:i4>5</vt:i4>
      </vt:variant>
      <vt:variant>
        <vt:lpwstr>https://emar.energycodes.co.uk/rm/resources/TX_HnM0YNVfEe6KyOm2hetd2A</vt:lpwstr>
      </vt:variant>
      <vt:variant>
        <vt:lpwstr/>
      </vt:variant>
      <vt:variant>
        <vt:i4>5177400</vt:i4>
      </vt:variant>
      <vt:variant>
        <vt:i4>534</vt:i4>
      </vt:variant>
      <vt:variant>
        <vt:i4>0</vt:i4>
      </vt:variant>
      <vt:variant>
        <vt:i4>5</vt:i4>
      </vt:variant>
      <vt:variant>
        <vt:lpwstr>https://emar.energycodes.co.uk/rm/resources/TX_HnM0YNVfEe6KyOm2hetd2A</vt:lpwstr>
      </vt:variant>
      <vt:variant>
        <vt:lpwstr/>
      </vt:variant>
      <vt:variant>
        <vt:i4>1572918</vt:i4>
      </vt:variant>
      <vt:variant>
        <vt:i4>531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1638497</vt:i4>
      </vt:variant>
      <vt:variant>
        <vt:i4>528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1572918</vt:i4>
      </vt:variant>
      <vt:variant>
        <vt:i4>525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5177400</vt:i4>
      </vt:variant>
      <vt:variant>
        <vt:i4>522</vt:i4>
      </vt:variant>
      <vt:variant>
        <vt:i4>0</vt:i4>
      </vt:variant>
      <vt:variant>
        <vt:i4>5</vt:i4>
      </vt:variant>
      <vt:variant>
        <vt:lpwstr>https://emar.energycodes.co.uk/rm/resources/TX_HnM0YNVfEe6KyOm2hetd2A</vt:lpwstr>
      </vt:variant>
      <vt:variant>
        <vt:lpwstr/>
      </vt:variant>
      <vt:variant>
        <vt:i4>1572918</vt:i4>
      </vt:variant>
      <vt:variant>
        <vt:i4>519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5177400</vt:i4>
      </vt:variant>
      <vt:variant>
        <vt:i4>516</vt:i4>
      </vt:variant>
      <vt:variant>
        <vt:i4>0</vt:i4>
      </vt:variant>
      <vt:variant>
        <vt:i4>5</vt:i4>
      </vt:variant>
      <vt:variant>
        <vt:lpwstr>https://emar.energycodes.co.uk/rm/resources/TX_HnM0YNVfEe6KyOm2hetd2A</vt:lpwstr>
      </vt:variant>
      <vt:variant>
        <vt:lpwstr/>
      </vt:variant>
      <vt:variant>
        <vt:i4>1572918</vt:i4>
      </vt:variant>
      <vt:variant>
        <vt:i4>513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5177400</vt:i4>
      </vt:variant>
      <vt:variant>
        <vt:i4>510</vt:i4>
      </vt:variant>
      <vt:variant>
        <vt:i4>0</vt:i4>
      </vt:variant>
      <vt:variant>
        <vt:i4>5</vt:i4>
      </vt:variant>
      <vt:variant>
        <vt:lpwstr>https://emar.energycodes.co.uk/rm/resources/TX_HnM0YNVfEe6KyOm2hetd2A</vt:lpwstr>
      </vt:variant>
      <vt:variant>
        <vt:lpwstr/>
      </vt:variant>
      <vt:variant>
        <vt:i4>1572918</vt:i4>
      </vt:variant>
      <vt:variant>
        <vt:i4>507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1638497</vt:i4>
      </vt:variant>
      <vt:variant>
        <vt:i4>504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4522101</vt:i4>
      </vt:variant>
      <vt:variant>
        <vt:i4>501</vt:i4>
      </vt:variant>
      <vt:variant>
        <vt:i4>0</vt:i4>
      </vt:variant>
      <vt:variant>
        <vt:i4>5</vt:i4>
      </vt:variant>
      <vt:variant>
        <vt:lpwstr>https://emar.energycodes.co.uk/rm/resources/TX_pIEYcNVeEe6KyOm2hetd2A</vt:lpwstr>
      </vt:variant>
      <vt:variant>
        <vt:lpwstr/>
      </vt:variant>
      <vt:variant>
        <vt:i4>1638497</vt:i4>
      </vt:variant>
      <vt:variant>
        <vt:i4>498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1572918</vt:i4>
      </vt:variant>
      <vt:variant>
        <vt:i4>495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5177400</vt:i4>
      </vt:variant>
      <vt:variant>
        <vt:i4>492</vt:i4>
      </vt:variant>
      <vt:variant>
        <vt:i4>0</vt:i4>
      </vt:variant>
      <vt:variant>
        <vt:i4>5</vt:i4>
      </vt:variant>
      <vt:variant>
        <vt:lpwstr>https://emar.energycodes.co.uk/rm/resources/TX_HnM0YNVfEe6KyOm2hetd2A</vt:lpwstr>
      </vt:variant>
      <vt:variant>
        <vt:lpwstr/>
      </vt:variant>
      <vt:variant>
        <vt:i4>4784251</vt:i4>
      </vt:variant>
      <vt:variant>
        <vt:i4>489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5177400</vt:i4>
      </vt:variant>
      <vt:variant>
        <vt:i4>486</vt:i4>
      </vt:variant>
      <vt:variant>
        <vt:i4>0</vt:i4>
      </vt:variant>
      <vt:variant>
        <vt:i4>5</vt:i4>
      </vt:variant>
      <vt:variant>
        <vt:lpwstr>https://emar.energycodes.co.uk/rm/resources/TX_HnM0YNVfEe6KyOm2hetd2A</vt:lpwstr>
      </vt:variant>
      <vt:variant>
        <vt:lpwstr/>
      </vt:variant>
      <vt:variant>
        <vt:i4>1638497</vt:i4>
      </vt:variant>
      <vt:variant>
        <vt:i4>483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1572918</vt:i4>
      </vt:variant>
      <vt:variant>
        <vt:i4>480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1572918</vt:i4>
      </vt:variant>
      <vt:variant>
        <vt:i4>477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5177400</vt:i4>
      </vt:variant>
      <vt:variant>
        <vt:i4>474</vt:i4>
      </vt:variant>
      <vt:variant>
        <vt:i4>0</vt:i4>
      </vt:variant>
      <vt:variant>
        <vt:i4>5</vt:i4>
      </vt:variant>
      <vt:variant>
        <vt:lpwstr>https://emar.energycodes.co.uk/rm/resources/TX_HnM0YNVfEe6KyOm2hetd2A</vt:lpwstr>
      </vt:variant>
      <vt:variant>
        <vt:lpwstr/>
      </vt:variant>
      <vt:variant>
        <vt:i4>4784251</vt:i4>
      </vt:variant>
      <vt:variant>
        <vt:i4>471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4522101</vt:i4>
      </vt:variant>
      <vt:variant>
        <vt:i4>468</vt:i4>
      </vt:variant>
      <vt:variant>
        <vt:i4>0</vt:i4>
      </vt:variant>
      <vt:variant>
        <vt:i4>5</vt:i4>
      </vt:variant>
      <vt:variant>
        <vt:lpwstr>https://emar.energycodes.co.uk/rm/resources/TX_pIEYcNVeEe6KyOm2hetd2A</vt:lpwstr>
      </vt:variant>
      <vt:variant>
        <vt:lpwstr/>
      </vt:variant>
      <vt:variant>
        <vt:i4>6160416</vt:i4>
      </vt:variant>
      <vt:variant>
        <vt:i4>465</vt:i4>
      </vt:variant>
      <vt:variant>
        <vt:i4>0</vt:i4>
      </vt:variant>
      <vt:variant>
        <vt:i4>5</vt:i4>
      </vt:variant>
      <vt:variant>
        <vt:lpwstr>https://emar.energycodes.co.uk/rm/resources/TX_cX3O51S7EeuGWeSXvTEFcQ</vt:lpwstr>
      </vt:variant>
      <vt:variant>
        <vt:lpwstr/>
      </vt:variant>
      <vt:variant>
        <vt:i4>4784251</vt:i4>
      </vt:variant>
      <vt:variant>
        <vt:i4>462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1638497</vt:i4>
      </vt:variant>
      <vt:variant>
        <vt:i4>459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4522101</vt:i4>
      </vt:variant>
      <vt:variant>
        <vt:i4>456</vt:i4>
      </vt:variant>
      <vt:variant>
        <vt:i4>0</vt:i4>
      </vt:variant>
      <vt:variant>
        <vt:i4>5</vt:i4>
      </vt:variant>
      <vt:variant>
        <vt:lpwstr>https://emar.energycodes.co.uk/rm/resources/TX_pIEYcNVeEe6KyOm2hetd2A</vt:lpwstr>
      </vt:variant>
      <vt:variant>
        <vt:lpwstr/>
      </vt:variant>
      <vt:variant>
        <vt:i4>1638497</vt:i4>
      </vt:variant>
      <vt:variant>
        <vt:i4>453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589950</vt:i4>
      </vt:variant>
      <vt:variant>
        <vt:i4>450</vt:i4>
      </vt:variant>
      <vt:variant>
        <vt:i4>0</vt:i4>
      </vt:variant>
      <vt:variant>
        <vt:i4>5</vt:i4>
      </vt:variant>
      <vt:variant>
        <vt:lpwstr>https://emar.energycodes.co.uk/rm/resources/TX_3wdlMNVeEe6KyOm2hetd2A</vt:lpwstr>
      </vt:variant>
      <vt:variant>
        <vt:lpwstr/>
      </vt:variant>
      <vt:variant>
        <vt:i4>1638497</vt:i4>
      </vt:variant>
      <vt:variant>
        <vt:i4>447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1572918</vt:i4>
      </vt:variant>
      <vt:variant>
        <vt:i4>444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1638497</vt:i4>
      </vt:variant>
      <vt:variant>
        <vt:i4>441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4522101</vt:i4>
      </vt:variant>
      <vt:variant>
        <vt:i4>438</vt:i4>
      </vt:variant>
      <vt:variant>
        <vt:i4>0</vt:i4>
      </vt:variant>
      <vt:variant>
        <vt:i4>5</vt:i4>
      </vt:variant>
      <vt:variant>
        <vt:lpwstr>https://emar.energycodes.co.uk/rm/resources/TX_pIEYcNVeEe6KyOm2hetd2A</vt:lpwstr>
      </vt:variant>
      <vt:variant>
        <vt:lpwstr/>
      </vt:variant>
      <vt:variant>
        <vt:i4>4849760</vt:i4>
      </vt:variant>
      <vt:variant>
        <vt:i4>435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262177</vt:i4>
      </vt:variant>
      <vt:variant>
        <vt:i4>432</vt:i4>
      </vt:variant>
      <vt:variant>
        <vt:i4>0</vt:i4>
      </vt:variant>
      <vt:variant>
        <vt:i4>5</vt:i4>
      </vt:variant>
      <vt:variant>
        <vt:lpwstr>https://emar.energycodes.co.uk/rm/resources/TX_1lUvwv9HEeucfNymoP8LZw</vt:lpwstr>
      </vt:variant>
      <vt:variant>
        <vt:lpwstr/>
      </vt:variant>
      <vt:variant>
        <vt:i4>6160416</vt:i4>
      </vt:variant>
      <vt:variant>
        <vt:i4>429</vt:i4>
      </vt:variant>
      <vt:variant>
        <vt:i4>0</vt:i4>
      </vt:variant>
      <vt:variant>
        <vt:i4>5</vt:i4>
      </vt:variant>
      <vt:variant>
        <vt:lpwstr>https://emar.energycodes.co.uk/rm/resources/TX_cX3O51S7EeuGWeSXvTEFcQ</vt:lpwstr>
      </vt:variant>
      <vt:variant>
        <vt:lpwstr/>
      </vt:variant>
      <vt:variant>
        <vt:i4>4849760</vt:i4>
      </vt:variant>
      <vt:variant>
        <vt:i4>426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6160416</vt:i4>
      </vt:variant>
      <vt:variant>
        <vt:i4>423</vt:i4>
      </vt:variant>
      <vt:variant>
        <vt:i4>0</vt:i4>
      </vt:variant>
      <vt:variant>
        <vt:i4>5</vt:i4>
      </vt:variant>
      <vt:variant>
        <vt:lpwstr>https://emar.energycodes.co.uk/rm/resources/TX_cX3O51S7EeuGWeSXvTEFcQ</vt:lpwstr>
      </vt:variant>
      <vt:variant>
        <vt:lpwstr/>
      </vt:variant>
      <vt:variant>
        <vt:i4>5701673</vt:i4>
      </vt:variant>
      <vt:variant>
        <vt:i4>420</vt:i4>
      </vt:variant>
      <vt:variant>
        <vt:i4>0</vt:i4>
      </vt:variant>
      <vt:variant>
        <vt:i4>5</vt:i4>
      </vt:variant>
      <vt:variant>
        <vt:lpwstr>https://emar.energycodes.co.uk/rm/resources/TX_cYHGg1S7EeuGWeSXvTEFcQ</vt:lpwstr>
      </vt:variant>
      <vt:variant>
        <vt:lpwstr/>
      </vt:variant>
      <vt:variant>
        <vt:i4>4849760</vt:i4>
      </vt:variant>
      <vt:variant>
        <vt:i4>417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6160416</vt:i4>
      </vt:variant>
      <vt:variant>
        <vt:i4>414</vt:i4>
      </vt:variant>
      <vt:variant>
        <vt:i4>0</vt:i4>
      </vt:variant>
      <vt:variant>
        <vt:i4>5</vt:i4>
      </vt:variant>
      <vt:variant>
        <vt:lpwstr>https://emar.energycodes.co.uk/rm/resources/TX_cX3O51S7EeuGWeSXvTEFcQ</vt:lpwstr>
      </vt:variant>
      <vt:variant>
        <vt:lpwstr/>
      </vt:variant>
      <vt:variant>
        <vt:i4>983164</vt:i4>
      </vt:variant>
      <vt:variant>
        <vt:i4>411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5701673</vt:i4>
      </vt:variant>
      <vt:variant>
        <vt:i4>408</vt:i4>
      </vt:variant>
      <vt:variant>
        <vt:i4>0</vt:i4>
      </vt:variant>
      <vt:variant>
        <vt:i4>5</vt:i4>
      </vt:variant>
      <vt:variant>
        <vt:lpwstr>https://emar.energycodes.co.uk/rm/resources/TX_cYHGg1S7EeuGWeSXvTEFcQ</vt:lpwstr>
      </vt:variant>
      <vt:variant>
        <vt:lpwstr/>
      </vt:variant>
      <vt:variant>
        <vt:i4>1638497</vt:i4>
      </vt:variant>
      <vt:variant>
        <vt:i4>405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983164</vt:i4>
      </vt:variant>
      <vt:variant>
        <vt:i4>402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1572918</vt:i4>
      </vt:variant>
      <vt:variant>
        <vt:i4>399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5701673</vt:i4>
      </vt:variant>
      <vt:variant>
        <vt:i4>396</vt:i4>
      </vt:variant>
      <vt:variant>
        <vt:i4>0</vt:i4>
      </vt:variant>
      <vt:variant>
        <vt:i4>5</vt:i4>
      </vt:variant>
      <vt:variant>
        <vt:lpwstr>https://emar.energycodes.co.uk/rm/resources/TX_cYHGg1S7EeuGWeSXvTEFcQ</vt:lpwstr>
      </vt:variant>
      <vt:variant>
        <vt:lpwstr/>
      </vt:variant>
      <vt:variant>
        <vt:i4>4784251</vt:i4>
      </vt:variant>
      <vt:variant>
        <vt:i4>393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1638497</vt:i4>
      </vt:variant>
      <vt:variant>
        <vt:i4>390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4849760</vt:i4>
      </vt:variant>
      <vt:variant>
        <vt:i4>387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983164</vt:i4>
      </vt:variant>
      <vt:variant>
        <vt:i4>384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6160416</vt:i4>
      </vt:variant>
      <vt:variant>
        <vt:i4>381</vt:i4>
      </vt:variant>
      <vt:variant>
        <vt:i4>0</vt:i4>
      </vt:variant>
      <vt:variant>
        <vt:i4>5</vt:i4>
      </vt:variant>
      <vt:variant>
        <vt:lpwstr>https://emar.energycodes.co.uk/rm/resources/TX_cX3O51S7EeuGWeSXvTEFcQ</vt:lpwstr>
      </vt:variant>
      <vt:variant>
        <vt:lpwstr/>
      </vt:variant>
      <vt:variant>
        <vt:i4>1638497</vt:i4>
      </vt:variant>
      <vt:variant>
        <vt:i4>378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4784251</vt:i4>
      </vt:variant>
      <vt:variant>
        <vt:i4>375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1572918</vt:i4>
      </vt:variant>
      <vt:variant>
        <vt:i4>372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1638497</vt:i4>
      </vt:variant>
      <vt:variant>
        <vt:i4>369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4784251</vt:i4>
      </vt:variant>
      <vt:variant>
        <vt:i4>366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1638497</vt:i4>
      </vt:variant>
      <vt:variant>
        <vt:i4>363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1572918</vt:i4>
      </vt:variant>
      <vt:variant>
        <vt:i4>360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4784251</vt:i4>
      </vt:variant>
      <vt:variant>
        <vt:i4>357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1638497</vt:i4>
      </vt:variant>
      <vt:variant>
        <vt:i4>354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1638497</vt:i4>
      </vt:variant>
      <vt:variant>
        <vt:i4>351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1572918</vt:i4>
      </vt:variant>
      <vt:variant>
        <vt:i4>348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1572918</vt:i4>
      </vt:variant>
      <vt:variant>
        <vt:i4>345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1572918</vt:i4>
      </vt:variant>
      <vt:variant>
        <vt:i4>342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1638497</vt:i4>
      </vt:variant>
      <vt:variant>
        <vt:i4>339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1572918</vt:i4>
      </vt:variant>
      <vt:variant>
        <vt:i4>336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1638497</vt:i4>
      </vt:variant>
      <vt:variant>
        <vt:i4>333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1638497</vt:i4>
      </vt:variant>
      <vt:variant>
        <vt:i4>330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1638497</vt:i4>
      </vt:variant>
      <vt:variant>
        <vt:i4>327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4522101</vt:i4>
      </vt:variant>
      <vt:variant>
        <vt:i4>324</vt:i4>
      </vt:variant>
      <vt:variant>
        <vt:i4>0</vt:i4>
      </vt:variant>
      <vt:variant>
        <vt:i4>5</vt:i4>
      </vt:variant>
      <vt:variant>
        <vt:lpwstr>https://emar.energycodes.co.uk/rm/resources/TX_pIEYcNVeEe6KyOm2hetd2A</vt:lpwstr>
      </vt:variant>
      <vt:variant>
        <vt:lpwstr/>
      </vt:variant>
      <vt:variant>
        <vt:i4>1638497</vt:i4>
      </vt:variant>
      <vt:variant>
        <vt:i4>321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4522101</vt:i4>
      </vt:variant>
      <vt:variant>
        <vt:i4>318</vt:i4>
      </vt:variant>
      <vt:variant>
        <vt:i4>0</vt:i4>
      </vt:variant>
      <vt:variant>
        <vt:i4>5</vt:i4>
      </vt:variant>
      <vt:variant>
        <vt:lpwstr>https://emar.energycodes.co.uk/rm/resources/TX_pIEYcNVeEe6KyOm2hetd2A</vt:lpwstr>
      </vt:variant>
      <vt:variant>
        <vt:lpwstr/>
      </vt:variant>
      <vt:variant>
        <vt:i4>1572918</vt:i4>
      </vt:variant>
      <vt:variant>
        <vt:i4>315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4784251</vt:i4>
      </vt:variant>
      <vt:variant>
        <vt:i4>312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1638497</vt:i4>
      </vt:variant>
      <vt:variant>
        <vt:i4>309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1638497</vt:i4>
      </vt:variant>
      <vt:variant>
        <vt:i4>306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1638497</vt:i4>
      </vt:variant>
      <vt:variant>
        <vt:i4>303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1572918</vt:i4>
      </vt:variant>
      <vt:variant>
        <vt:i4>300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1638497</vt:i4>
      </vt:variant>
      <vt:variant>
        <vt:i4>297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1638497</vt:i4>
      </vt:variant>
      <vt:variant>
        <vt:i4>294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4522101</vt:i4>
      </vt:variant>
      <vt:variant>
        <vt:i4>291</vt:i4>
      </vt:variant>
      <vt:variant>
        <vt:i4>0</vt:i4>
      </vt:variant>
      <vt:variant>
        <vt:i4>5</vt:i4>
      </vt:variant>
      <vt:variant>
        <vt:lpwstr>https://emar.energycodes.co.uk/rm/resources/TX_pIEYcNVeEe6KyOm2hetd2A</vt:lpwstr>
      </vt:variant>
      <vt:variant>
        <vt:lpwstr/>
      </vt:variant>
      <vt:variant>
        <vt:i4>5177400</vt:i4>
      </vt:variant>
      <vt:variant>
        <vt:i4>288</vt:i4>
      </vt:variant>
      <vt:variant>
        <vt:i4>0</vt:i4>
      </vt:variant>
      <vt:variant>
        <vt:i4>5</vt:i4>
      </vt:variant>
      <vt:variant>
        <vt:lpwstr>https://emar.energycodes.co.uk/rm/resources/TX_HnM0YNVfEe6KyOm2hetd2A</vt:lpwstr>
      </vt:variant>
      <vt:variant>
        <vt:lpwstr/>
      </vt:variant>
      <vt:variant>
        <vt:i4>4456488</vt:i4>
      </vt:variant>
      <vt:variant>
        <vt:i4>285</vt:i4>
      </vt:variant>
      <vt:variant>
        <vt:i4>0</vt:i4>
      </vt:variant>
      <vt:variant>
        <vt:i4>5</vt:i4>
      </vt:variant>
      <vt:variant>
        <vt:lpwstr>https://emar.energycodes.co.uk/rm/resources/TX_Y7eYkNVfEe6KyOm2hetd2A</vt:lpwstr>
      </vt:variant>
      <vt:variant>
        <vt:lpwstr/>
      </vt:variant>
      <vt:variant>
        <vt:i4>4325419</vt:i4>
      </vt:variant>
      <vt:variant>
        <vt:i4>282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60</vt:i4>
      </vt:variant>
      <vt:variant>
        <vt:i4>279</vt:i4>
      </vt:variant>
      <vt:variant>
        <vt:i4>0</vt:i4>
      </vt:variant>
      <vt:variant>
        <vt:i4>5</vt:i4>
      </vt:variant>
      <vt:variant>
        <vt:lpwstr>https://emar.energycodes.co.uk/rm/resources/TX_cX6SN1S7EeuGWeSXvTEFcQ</vt:lpwstr>
      </vt:variant>
      <vt:variant>
        <vt:lpwstr/>
      </vt:variant>
      <vt:variant>
        <vt:i4>1638497</vt:i4>
      </vt:variant>
      <vt:variant>
        <vt:i4>276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4522101</vt:i4>
      </vt:variant>
      <vt:variant>
        <vt:i4>273</vt:i4>
      </vt:variant>
      <vt:variant>
        <vt:i4>0</vt:i4>
      </vt:variant>
      <vt:variant>
        <vt:i4>5</vt:i4>
      </vt:variant>
      <vt:variant>
        <vt:lpwstr>https://emar.energycodes.co.uk/rm/resources/TX_pIEYcNVeEe6KyOm2hetd2A</vt:lpwstr>
      </vt:variant>
      <vt:variant>
        <vt:lpwstr/>
      </vt:variant>
      <vt:variant>
        <vt:i4>5177400</vt:i4>
      </vt:variant>
      <vt:variant>
        <vt:i4>270</vt:i4>
      </vt:variant>
      <vt:variant>
        <vt:i4>0</vt:i4>
      </vt:variant>
      <vt:variant>
        <vt:i4>5</vt:i4>
      </vt:variant>
      <vt:variant>
        <vt:lpwstr>https://emar.energycodes.co.uk/rm/resources/TX_HnM0YNVfEe6KyOm2hetd2A</vt:lpwstr>
      </vt:variant>
      <vt:variant>
        <vt:lpwstr/>
      </vt:variant>
      <vt:variant>
        <vt:i4>4456488</vt:i4>
      </vt:variant>
      <vt:variant>
        <vt:i4>267</vt:i4>
      </vt:variant>
      <vt:variant>
        <vt:i4>0</vt:i4>
      </vt:variant>
      <vt:variant>
        <vt:i4>5</vt:i4>
      </vt:variant>
      <vt:variant>
        <vt:lpwstr>https://emar.energycodes.co.uk/rm/resources/TX_Y7eYkNVfEe6KyOm2hetd2A</vt:lpwstr>
      </vt:variant>
      <vt:variant>
        <vt:lpwstr/>
      </vt:variant>
      <vt:variant>
        <vt:i4>4325419</vt:i4>
      </vt:variant>
      <vt:variant>
        <vt:i4>264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60</vt:i4>
      </vt:variant>
      <vt:variant>
        <vt:i4>261</vt:i4>
      </vt:variant>
      <vt:variant>
        <vt:i4>0</vt:i4>
      </vt:variant>
      <vt:variant>
        <vt:i4>5</vt:i4>
      </vt:variant>
      <vt:variant>
        <vt:lpwstr>https://emar.energycodes.co.uk/rm/resources/TX_cX6SN1S7EeuGWeSXvTEFcQ</vt:lpwstr>
      </vt:variant>
      <vt:variant>
        <vt:lpwstr/>
      </vt:variant>
      <vt:variant>
        <vt:i4>1638497</vt:i4>
      </vt:variant>
      <vt:variant>
        <vt:i4>258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4522101</vt:i4>
      </vt:variant>
      <vt:variant>
        <vt:i4>255</vt:i4>
      </vt:variant>
      <vt:variant>
        <vt:i4>0</vt:i4>
      </vt:variant>
      <vt:variant>
        <vt:i4>5</vt:i4>
      </vt:variant>
      <vt:variant>
        <vt:lpwstr>https://emar.energycodes.co.uk/rm/resources/TX_pIEYcNVeEe6KyOm2hetd2A</vt:lpwstr>
      </vt:variant>
      <vt:variant>
        <vt:lpwstr/>
      </vt:variant>
      <vt:variant>
        <vt:i4>1638497</vt:i4>
      </vt:variant>
      <vt:variant>
        <vt:i4>252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5177400</vt:i4>
      </vt:variant>
      <vt:variant>
        <vt:i4>249</vt:i4>
      </vt:variant>
      <vt:variant>
        <vt:i4>0</vt:i4>
      </vt:variant>
      <vt:variant>
        <vt:i4>5</vt:i4>
      </vt:variant>
      <vt:variant>
        <vt:lpwstr>https://emar.energycodes.co.uk/rm/resources/TX_HnM0YNVfEe6KyOm2hetd2A</vt:lpwstr>
      </vt:variant>
      <vt:variant>
        <vt:lpwstr/>
      </vt:variant>
      <vt:variant>
        <vt:i4>1638497</vt:i4>
      </vt:variant>
      <vt:variant>
        <vt:i4>246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1572918</vt:i4>
      </vt:variant>
      <vt:variant>
        <vt:i4>243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7209001</vt:i4>
      </vt:variant>
      <vt:variant>
        <vt:i4>240</vt:i4>
      </vt:variant>
      <vt:variant>
        <vt:i4>0</vt:i4>
      </vt:variant>
      <vt:variant>
        <vt:i4>5</vt:i4>
      </vt:variant>
      <vt:variant>
        <vt:lpwstr>https://emar.energycodes.co.uk/rm/resources/TX_gY_6ENVfEe6KyOm2hetd2A</vt:lpwstr>
      </vt:variant>
      <vt:variant>
        <vt:lpwstr/>
      </vt:variant>
      <vt:variant>
        <vt:i4>4784251</vt:i4>
      </vt:variant>
      <vt:variant>
        <vt:i4>237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1638497</vt:i4>
      </vt:variant>
      <vt:variant>
        <vt:i4>234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7209001</vt:i4>
      </vt:variant>
      <vt:variant>
        <vt:i4>231</vt:i4>
      </vt:variant>
      <vt:variant>
        <vt:i4>0</vt:i4>
      </vt:variant>
      <vt:variant>
        <vt:i4>5</vt:i4>
      </vt:variant>
      <vt:variant>
        <vt:lpwstr>https://emar.energycodes.co.uk/rm/resources/TX_gY_6ENVfEe6KyOm2hetd2A</vt:lpwstr>
      </vt:variant>
      <vt:variant>
        <vt:lpwstr/>
      </vt:variant>
      <vt:variant>
        <vt:i4>589950</vt:i4>
      </vt:variant>
      <vt:variant>
        <vt:i4>228</vt:i4>
      </vt:variant>
      <vt:variant>
        <vt:i4>0</vt:i4>
      </vt:variant>
      <vt:variant>
        <vt:i4>5</vt:i4>
      </vt:variant>
      <vt:variant>
        <vt:lpwstr>https://emar.energycodes.co.uk/rm/resources/TX_3wdlMNVeEe6KyOm2hetd2A</vt:lpwstr>
      </vt:variant>
      <vt:variant>
        <vt:lpwstr/>
      </vt:variant>
      <vt:variant>
        <vt:i4>1638497</vt:i4>
      </vt:variant>
      <vt:variant>
        <vt:i4>225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458852</vt:i4>
      </vt:variant>
      <vt:variant>
        <vt:i4>222</vt:i4>
      </vt:variant>
      <vt:variant>
        <vt:i4>0</vt:i4>
      </vt:variant>
      <vt:variant>
        <vt:i4>5</vt:i4>
      </vt:variant>
      <vt:variant>
        <vt:lpwstr>https://emar.energycodes.co.uk/rm/resources/TX_1lP3Qv9HEeucfNymoP8LZw</vt:lpwstr>
      </vt:variant>
      <vt:variant>
        <vt:lpwstr/>
      </vt:variant>
      <vt:variant>
        <vt:i4>983164</vt:i4>
      </vt:variant>
      <vt:variant>
        <vt:i4>219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6160416</vt:i4>
      </vt:variant>
      <vt:variant>
        <vt:i4>216</vt:i4>
      </vt:variant>
      <vt:variant>
        <vt:i4>0</vt:i4>
      </vt:variant>
      <vt:variant>
        <vt:i4>5</vt:i4>
      </vt:variant>
      <vt:variant>
        <vt:lpwstr>https://emar.energycodes.co.uk/rm/resources/TX_cX3O51S7EeuGWeSXvTEFcQ</vt:lpwstr>
      </vt:variant>
      <vt:variant>
        <vt:lpwstr/>
      </vt:variant>
      <vt:variant>
        <vt:i4>1572918</vt:i4>
      </vt:variant>
      <vt:variant>
        <vt:i4>213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1638497</vt:i4>
      </vt:variant>
      <vt:variant>
        <vt:i4>210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1572918</vt:i4>
      </vt:variant>
      <vt:variant>
        <vt:i4>207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7209001</vt:i4>
      </vt:variant>
      <vt:variant>
        <vt:i4>204</vt:i4>
      </vt:variant>
      <vt:variant>
        <vt:i4>0</vt:i4>
      </vt:variant>
      <vt:variant>
        <vt:i4>5</vt:i4>
      </vt:variant>
      <vt:variant>
        <vt:lpwstr>https://emar.energycodes.co.uk/rm/resources/TX_gY_6ENVfEe6KyOm2hetd2A</vt:lpwstr>
      </vt:variant>
      <vt:variant>
        <vt:lpwstr/>
      </vt:variant>
      <vt:variant>
        <vt:i4>1572918</vt:i4>
      </vt:variant>
      <vt:variant>
        <vt:i4>201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589950</vt:i4>
      </vt:variant>
      <vt:variant>
        <vt:i4>198</vt:i4>
      </vt:variant>
      <vt:variant>
        <vt:i4>0</vt:i4>
      </vt:variant>
      <vt:variant>
        <vt:i4>5</vt:i4>
      </vt:variant>
      <vt:variant>
        <vt:lpwstr>https://emar.energycodes.co.uk/rm/resources/TX_3wdlMNVeEe6KyOm2hetd2A</vt:lpwstr>
      </vt:variant>
      <vt:variant>
        <vt:lpwstr/>
      </vt:variant>
      <vt:variant>
        <vt:i4>1638497</vt:i4>
      </vt:variant>
      <vt:variant>
        <vt:i4>195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4522083</vt:i4>
      </vt:variant>
      <vt:variant>
        <vt:i4>192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6357107</vt:i4>
      </vt:variant>
      <vt:variant>
        <vt:i4>189</vt:i4>
      </vt:variant>
      <vt:variant>
        <vt:i4>0</vt:i4>
      </vt:variant>
      <vt:variant>
        <vt:i4>5</vt:i4>
      </vt:variant>
      <vt:variant>
        <vt:lpwstr>https://emar.energycodes.co.uk/rm/resources/TX_Du_CINVeEe6KyOm2hetd2A</vt:lpwstr>
      </vt:variant>
      <vt:variant>
        <vt:lpwstr/>
      </vt:variant>
      <vt:variant>
        <vt:i4>589950</vt:i4>
      </vt:variant>
      <vt:variant>
        <vt:i4>186</vt:i4>
      </vt:variant>
      <vt:variant>
        <vt:i4>0</vt:i4>
      </vt:variant>
      <vt:variant>
        <vt:i4>5</vt:i4>
      </vt:variant>
      <vt:variant>
        <vt:lpwstr>https://emar.energycodes.co.uk/rm/resources/TX_3wdlMNVeEe6KyOm2hetd2A</vt:lpwstr>
      </vt:variant>
      <vt:variant>
        <vt:lpwstr/>
      </vt:variant>
      <vt:variant>
        <vt:i4>1638497</vt:i4>
      </vt:variant>
      <vt:variant>
        <vt:i4>183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1572918</vt:i4>
      </vt:variant>
      <vt:variant>
        <vt:i4>180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7209001</vt:i4>
      </vt:variant>
      <vt:variant>
        <vt:i4>177</vt:i4>
      </vt:variant>
      <vt:variant>
        <vt:i4>0</vt:i4>
      </vt:variant>
      <vt:variant>
        <vt:i4>5</vt:i4>
      </vt:variant>
      <vt:variant>
        <vt:lpwstr>https://emar.energycodes.co.uk/rm/resources/TX_gY_6ENVfEe6KyOm2hetd2A</vt:lpwstr>
      </vt:variant>
      <vt:variant>
        <vt:lpwstr/>
      </vt:variant>
      <vt:variant>
        <vt:i4>1572918</vt:i4>
      </vt:variant>
      <vt:variant>
        <vt:i4>174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589950</vt:i4>
      </vt:variant>
      <vt:variant>
        <vt:i4>171</vt:i4>
      </vt:variant>
      <vt:variant>
        <vt:i4>0</vt:i4>
      </vt:variant>
      <vt:variant>
        <vt:i4>5</vt:i4>
      </vt:variant>
      <vt:variant>
        <vt:lpwstr>https://emar.energycodes.co.uk/rm/resources/TX_3wdlMNVeEe6KyOm2hetd2A</vt:lpwstr>
      </vt:variant>
      <vt:variant>
        <vt:lpwstr/>
      </vt:variant>
      <vt:variant>
        <vt:i4>1638497</vt:i4>
      </vt:variant>
      <vt:variant>
        <vt:i4>168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4522083</vt:i4>
      </vt:variant>
      <vt:variant>
        <vt:i4>165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1638497</vt:i4>
      </vt:variant>
      <vt:variant>
        <vt:i4>162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4522101</vt:i4>
      </vt:variant>
      <vt:variant>
        <vt:i4>159</vt:i4>
      </vt:variant>
      <vt:variant>
        <vt:i4>0</vt:i4>
      </vt:variant>
      <vt:variant>
        <vt:i4>5</vt:i4>
      </vt:variant>
      <vt:variant>
        <vt:lpwstr>https://emar.energycodes.co.uk/rm/resources/TX_pIEYcNVeEe6KyOm2hetd2A</vt:lpwstr>
      </vt:variant>
      <vt:variant>
        <vt:lpwstr/>
      </vt:variant>
      <vt:variant>
        <vt:i4>1572918</vt:i4>
      </vt:variant>
      <vt:variant>
        <vt:i4>156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1638497</vt:i4>
      </vt:variant>
      <vt:variant>
        <vt:i4>153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4522101</vt:i4>
      </vt:variant>
      <vt:variant>
        <vt:i4>150</vt:i4>
      </vt:variant>
      <vt:variant>
        <vt:i4>0</vt:i4>
      </vt:variant>
      <vt:variant>
        <vt:i4>5</vt:i4>
      </vt:variant>
      <vt:variant>
        <vt:lpwstr>https://emar.energycodes.co.uk/rm/resources/TX_pIEYcNVeEe6KyOm2hetd2A</vt:lpwstr>
      </vt:variant>
      <vt:variant>
        <vt:lpwstr/>
      </vt:variant>
      <vt:variant>
        <vt:i4>1572918</vt:i4>
      </vt:variant>
      <vt:variant>
        <vt:i4>147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1638497</vt:i4>
      </vt:variant>
      <vt:variant>
        <vt:i4>144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4522101</vt:i4>
      </vt:variant>
      <vt:variant>
        <vt:i4>141</vt:i4>
      </vt:variant>
      <vt:variant>
        <vt:i4>0</vt:i4>
      </vt:variant>
      <vt:variant>
        <vt:i4>5</vt:i4>
      </vt:variant>
      <vt:variant>
        <vt:lpwstr>https://emar.energycodes.co.uk/rm/resources/TX_pIEYcNVeEe6KyOm2hetd2A</vt:lpwstr>
      </vt:variant>
      <vt:variant>
        <vt:lpwstr/>
      </vt:variant>
      <vt:variant>
        <vt:i4>4522101</vt:i4>
      </vt:variant>
      <vt:variant>
        <vt:i4>138</vt:i4>
      </vt:variant>
      <vt:variant>
        <vt:i4>0</vt:i4>
      </vt:variant>
      <vt:variant>
        <vt:i4>5</vt:i4>
      </vt:variant>
      <vt:variant>
        <vt:lpwstr>https://emar.energycodes.co.uk/rm/resources/TX_pIEYcNVeEe6KyOm2hetd2A</vt:lpwstr>
      </vt:variant>
      <vt:variant>
        <vt:lpwstr/>
      </vt:variant>
      <vt:variant>
        <vt:i4>1638497</vt:i4>
      </vt:variant>
      <vt:variant>
        <vt:i4>135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4522101</vt:i4>
      </vt:variant>
      <vt:variant>
        <vt:i4>132</vt:i4>
      </vt:variant>
      <vt:variant>
        <vt:i4>0</vt:i4>
      </vt:variant>
      <vt:variant>
        <vt:i4>5</vt:i4>
      </vt:variant>
      <vt:variant>
        <vt:lpwstr>https://emar.energycodes.co.uk/rm/resources/TX_pIEYcNVeEe6KyOm2hetd2A</vt:lpwstr>
      </vt:variant>
      <vt:variant>
        <vt:lpwstr/>
      </vt:variant>
      <vt:variant>
        <vt:i4>1638497</vt:i4>
      </vt:variant>
      <vt:variant>
        <vt:i4>129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4522101</vt:i4>
      </vt:variant>
      <vt:variant>
        <vt:i4>126</vt:i4>
      </vt:variant>
      <vt:variant>
        <vt:i4>0</vt:i4>
      </vt:variant>
      <vt:variant>
        <vt:i4>5</vt:i4>
      </vt:variant>
      <vt:variant>
        <vt:lpwstr>https://emar.energycodes.co.uk/rm/resources/TX_pIEYcNVeEe6KyOm2hetd2A</vt:lpwstr>
      </vt:variant>
      <vt:variant>
        <vt:lpwstr/>
      </vt:variant>
      <vt:variant>
        <vt:i4>8126556</vt:i4>
      </vt:variant>
      <vt:variant>
        <vt:i4>123</vt:i4>
      </vt:variant>
      <vt:variant>
        <vt:i4>0</vt:i4>
      </vt:variant>
      <vt:variant>
        <vt:i4>5</vt:i4>
      </vt:variant>
      <vt:variant>
        <vt:lpwstr>https://emar.energycodes.co.uk/rm/resources/TX_s-q50KGyEe-mQot_eCK6Xw?oslc_config.context=https%3A%2F%2Femar.energycodes.co.uk%2Frm%2Fcm%2Fchangeset%2F_brW64KAxEe-mQot_eCK6Xw</vt:lpwstr>
      </vt:variant>
      <vt:variant>
        <vt:lpwstr/>
      </vt:variant>
      <vt:variant>
        <vt:i4>4522083</vt:i4>
      </vt:variant>
      <vt:variant>
        <vt:i4>120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6357107</vt:i4>
      </vt:variant>
      <vt:variant>
        <vt:i4>117</vt:i4>
      </vt:variant>
      <vt:variant>
        <vt:i4>0</vt:i4>
      </vt:variant>
      <vt:variant>
        <vt:i4>5</vt:i4>
      </vt:variant>
      <vt:variant>
        <vt:lpwstr>https://emar.energycodes.co.uk/rm/resources/TX_Du_CINVeEe6KyOm2hetd2A</vt:lpwstr>
      </vt:variant>
      <vt:variant>
        <vt:lpwstr/>
      </vt:variant>
      <vt:variant>
        <vt:i4>1572918</vt:i4>
      </vt:variant>
      <vt:variant>
        <vt:i4>114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4522083</vt:i4>
      </vt:variant>
      <vt:variant>
        <vt:i4>111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4522083</vt:i4>
      </vt:variant>
      <vt:variant>
        <vt:i4>108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6357107</vt:i4>
      </vt:variant>
      <vt:variant>
        <vt:i4>105</vt:i4>
      </vt:variant>
      <vt:variant>
        <vt:i4>0</vt:i4>
      </vt:variant>
      <vt:variant>
        <vt:i4>5</vt:i4>
      </vt:variant>
      <vt:variant>
        <vt:lpwstr>https://emar.energycodes.co.uk/rm/resources/TX_Du_CINVeEe6KyOm2hetd2A</vt:lpwstr>
      </vt:variant>
      <vt:variant>
        <vt:lpwstr/>
      </vt:variant>
      <vt:variant>
        <vt:i4>4522083</vt:i4>
      </vt:variant>
      <vt:variant>
        <vt:i4>102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4522020</vt:i4>
      </vt:variant>
      <vt:variant>
        <vt:i4>99</vt:i4>
      </vt:variant>
      <vt:variant>
        <vt:i4>0</vt:i4>
      </vt:variant>
      <vt:variant>
        <vt:i4>5</vt:i4>
      </vt:variant>
      <vt:variant>
        <vt:lpwstr>https://emar.energycodes.co.uk/rm/resources/TX_cYI7tlS7EeuGWeSXvTEFcQ</vt:lpwstr>
      </vt:variant>
      <vt:variant>
        <vt:lpwstr/>
      </vt:variant>
      <vt:variant>
        <vt:i4>4718715</vt:i4>
      </vt:variant>
      <vt:variant>
        <vt:i4>96</vt:i4>
      </vt:variant>
      <vt:variant>
        <vt:i4>0</vt:i4>
      </vt:variant>
      <vt:variant>
        <vt:i4>5</vt:i4>
      </vt:variant>
      <vt:variant>
        <vt:lpwstr>https://emar.energycodes.co.uk/rm/resources/TX_cYDcJFS7EeuGWeSXvTEFcQ?oslc_config.context=https%3A%2F%2Femar.energycodes.co.uk%2Frm%2Fcm%2Fchangeset%2F_1QyTABQAEe2daPx-S7UqkQ</vt:lpwstr>
      </vt:variant>
      <vt:variant>
        <vt:lpwstr/>
      </vt:variant>
      <vt:variant>
        <vt:i4>4456494</vt:i4>
      </vt:variant>
      <vt:variant>
        <vt:i4>93</vt:i4>
      </vt:variant>
      <vt:variant>
        <vt:i4>0</vt:i4>
      </vt:variant>
      <vt:variant>
        <vt:i4>5</vt:i4>
      </vt:variant>
      <vt:variant>
        <vt:lpwstr>https://emar.energycodes.co.uk/rm/resources/TX_cXv6JFS7EeuGWeSXvTEFcQ</vt:lpwstr>
      </vt:variant>
      <vt:variant>
        <vt:lpwstr/>
      </vt:variant>
      <vt:variant>
        <vt:i4>1572977</vt:i4>
      </vt:variant>
      <vt:variant>
        <vt:i4>90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196707</vt:i4>
      </vt:variant>
      <vt:variant>
        <vt:i4>87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4456487</vt:i4>
      </vt:variant>
      <vt:variant>
        <vt:i4>84</vt:i4>
      </vt:variant>
      <vt:variant>
        <vt:i4>0</vt:i4>
      </vt:variant>
      <vt:variant>
        <vt:i4>5</vt:i4>
      </vt:variant>
      <vt:variant>
        <vt:lpwstr>https://emar.energycodes.co.uk/rm/resources/TX_cYF4ZlS7EeuGWeSXvTEFcQ</vt:lpwstr>
      </vt:variant>
      <vt:variant>
        <vt:lpwstr/>
      </vt:variant>
      <vt:variant>
        <vt:i4>1638497</vt:i4>
      </vt:variant>
      <vt:variant>
        <vt:i4>81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5898342</vt:i4>
      </vt:variant>
      <vt:variant>
        <vt:i4>78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4456487</vt:i4>
      </vt:variant>
      <vt:variant>
        <vt:i4>75</vt:i4>
      </vt:variant>
      <vt:variant>
        <vt:i4>0</vt:i4>
      </vt:variant>
      <vt:variant>
        <vt:i4>5</vt:i4>
      </vt:variant>
      <vt:variant>
        <vt:lpwstr>https://emar.energycodes.co.uk/rm/resources/TX_cYF4ZlS7EeuGWeSXvTEFcQ</vt:lpwstr>
      </vt:variant>
      <vt:variant>
        <vt:lpwstr/>
      </vt:variant>
      <vt:variant>
        <vt:i4>1638497</vt:i4>
      </vt:variant>
      <vt:variant>
        <vt:i4>72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5046388</vt:i4>
      </vt:variant>
      <vt:variant>
        <vt:i4>69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2031671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_Toc183116477</vt:lpwstr>
      </vt:variant>
      <vt:variant>
        <vt:i4>2031671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_Toc183116476</vt:lpwstr>
      </vt:variant>
      <vt:variant>
        <vt:i4>2031671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_Toc183116475</vt:lpwstr>
      </vt:variant>
      <vt:variant>
        <vt:i4>2031671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_Toc183116474</vt:lpwstr>
      </vt:variant>
      <vt:variant>
        <vt:i4>2031671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_Toc183116473</vt:lpwstr>
      </vt:variant>
      <vt:variant>
        <vt:i4>2031671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_Toc183116472</vt:lpwstr>
      </vt:variant>
      <vt:variant>
        <vt:i4>2031671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_Toc183116471</vt:lpwstr>
      </vt:variant>
      <vt:variant>
        <vt:i4>2031671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_Toc183116470</vt:lpwstr>
      </vt:variant>
      <vt:variant>
        <vt:i4>1966135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_Toc183116469</vt:lpwstr>
      </vt:variant>
      <vt:variant>
        <vt:i4>1966135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_Toc183116468</vt:lpwstr>
      </vt:variant>
      <vt:variant>
        <vt:i4>1966135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_Toc183116467</vt:lpwstr>
      </vt:variant>
      <vt:variant>
        <vt:i4>5832791</vt:i4>
      </vt:variant>
      <vt:variant>
        <vt:i4>59702</vt:i4>
      </vt:variant>
      <vt:variant>
        <vt:i4>1025</vt:i4>
      </vt:variant>
      <vt:variant>
        <vt:i4>1</vt:i4>
      </vt:variant>
      <vt:variant>
        <vt:lpwstr>cid:523EA034-61BD-462E-8C8B-758A398D02BE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Mettam, Caroline</cp:lastModifiedBy>
  <cp:revision>2</cp:revision>
  <cp:lastPrinted>1900-01-01T00:00:00Z</cp:lastPrinted>
  <dcterms:created xsi:type="dcterms:W3CDTF">2024-12-05T09:44:00Z</dcterms:created>
  <dcterms:modified xsi:type="dcterms:W3CDTF">2024-12-05T09:44:00Z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MediaServiceImageTags">
    <vt:lpwstr/>
  </property>
</Properties>
</file>